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Pr="00FA71F6" w:rsidRDefault="00781E82" w:rsidP="00903CF1">
      <w:pPr>
        <w:pBdr>
          <w:bottom w:val="single" w:sz="4" w:space="1" w:color="auto"/>
        </w:pBdr>
        <w:tabs>
          <w:tab w:val="left" w:pos="7683"/>
          <w:tab w:val="left" w:pos="7993"/>
          <w:tab w:val="left" w:pos="8747"/>
          <w:tab w:val="right" w:pos="10035"/>
        </w:tabs>
        <w:ind w:left="142"/>
        <w:rPr>
          <w:rFonts w:ascii="Arial" w:hAnsi="Arial" w:cs="Arial"/>
          <w:i/>
          <w:lang w:val="uk-UA"/>
        </w:rPr>
      </w:pPr>
      <w:r w:rsidRPr="00FA71F6">
        <w:rPr>
          <w:rFonts w:ascii="Arial" w:hAnsi="Arial" w:cs="Arial"/>
          <w:noProof/>
          <w:lang w:val="uk-UA" w:eastAsia="uk-UA"/>
        </w:rPr>
        <w:drawing>
          <wp:anchor distT="0" distB="0" distL="114300" distR="114300" simplePos="0" relativeHeight="25165926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sidRPr="00FA71F6">
        <w:rPr>
          <w:rFonts w:ascii="Arial" w:hAnsi="Arial" w:cs="Arial"/>
          <w:noProof/>
          <w:lang w:val="uk-UA" w:eastAsia="uk-UA"/>
        </w:rPr>
        <mc:AlternateContent>
          <mc:Choice Requires="wps">
            <w:drawing>
              <wp:anchor distT="45720" distB="45720" distL="114300" distR="114300" simplePos="0" relativeHeight="251657216"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A35FA5">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left:0;text-align:left;margin-left:84.15pt;margin-top:-.25pt;width:135.3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A35FA5">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sidRPr="00FA71F6">
        <w:rPr>
          <w:rFonts w:ascii="Arial" w:hAnsi="Arial" w:cs="Arial"/>
          <w:i/>
          <w:lang w:val="uk-UA"/>
        </w:rPr>
        <w:tab/>
      </w:r>
    </w:p>
    <w:p w:rsidR="0057765A" w:rsidRPr="00FA71F6" w:rsidRDefault="0057765A" w:rsidP="00903CF1">
      <w:pPr>
        <w:pBdr>
          <w:bottom w:val="single" w:sz="4" w:space="1" w:color="auto"/>
        </w:pBdr>
        <w:tabs>
          <w:tab w:val="left" w:pos="7683"/>
          <w:tab w:val="left" w:pos="7993"/>
          <w:tab w:val="left" w:pos="8747"/>
          <w:tab w:val="right" w:pos="10035"/>
        </w:tabs>
        <w:ind w:left="142"/>
        <w:rPr>
          <w:rFonts w:ascii="Arial" w:hAnsi="Arial" w:cs="Arial"/>
          <w:i/>
          <w:lang w:val="uk-UA"/>
        </w:rPr>
      </w:pPr>
    </w:p>
    <w:p w:rsidR="0057765A" w:rsidRPr="00FA71F6" w:rsidRDefault="0057765A" w:rsidP="00903CF1">
      <w:pPr>
        <w:pBdr>
          <w:bottom w:val="single" w:sz="4" w:space="1" w:color="auto"/>
        </w:pBdr>
        <w:tabs>
          <w:tab w:val="left" w:pos="7683"/>
          <w:tab w:val="left" w:pos="7993"/>
          <w:tab w:val="left" w:pos="8747"/>
          <w:tab w:val="right" w:pos="10035"/>
        </w:tabs>
        <w:ind w:left="142"/>
        <w:rPr>
          <w:rFonts w:ascii="Arial" w:hAnsi="Arial" w:cs="Arial"/>
          <w:lang w:val="uk-UA"/>
        </w:rPr>
      </w:pPr>
    </w:p>
    <w:p w:rsidR="00BE7116" w:rsidRPr="00FA71F6" w:rsidRDefault="00BE7116" w:rsidP="00903CF1">
      <w:pPr>
        <w:ind w:left="142"/>
        <w:jc w:val="center"/>
        <w:rPr>
          <w:rFonts w:ascii="Arial" w:hAnsi="Arial" w:cs="Arial"/>
          <w:b/>
          <w:sz w:val="28"/>
          <w:szCs w:val="28"/>
          <w:lang w:val="uk-UA"/>
        </w:rPr>
      </w:pPr>
      <w:r w:rsidRPr="00FA71F6">
        <w:rPr>
          <w:rFonts w:ascii="Arial" w:hAnsi="Arial" w:cs="Arial"/>
          <w:b/>
          <w:sz w:val="28"/>
          <w:szCs w:val="28"/>
          <w:lang w:val="uk-UA"/>
        </w:rPr>
        <w:t>Специфікація</w:t>
      </w:r>
    </w:p>
    <w:p w:rsidR="00BE7116" w:rsidRPr="00FA71F6" w:rsidRDefault="00BE7116" w:rsidP="00903CF1">
      <w:pPr>
        <w:ind w:left="142"/>
        <w:jc w:val="center"/>
        <w:rPr>
          <w:rFonts w:ascii="Arial" w:eastAsia="Times New Roman" w:hAnsi="Arial" w:cs="Arial"/>
          <w:b/>
          <w:lang w:val="uk-UA" w:eastAsia="ru-RU"/>
        </w:rPr>
      </w:pPr>
      <w:r w:rsidRPr="00FA71F6">
        <w:rPr>
          <w:rFonts w:ascii="Arial" w:eastAsia="Times New Roman" w:hAnsi="Arial" w:cs="Arial"/>
          <w:b/>
          <w:lang w:val="uk-UA" w:eastAsia="ru-RU"/>
        </w:rPr>
        <w:t xml:space="preserve">на закупівлю послуг з утилізації </w:t>
      </w:r>
      <w:r w:rsidR="00210BB1" w:rsidRPr="00210BB1">
        <w:rPr>
          <w:rFonts w:ascii="Arial" w:eastAsia="Times New Roman" w:hAnsi="Arial" w:cs="Arial"/>
          <w:b/>
          <w:lang w:val="uk-UA" w:eastAsia="ru-RU"/>
        </w:rPr>
        <w:t xml:space="preserve">(знищення або оброблення, видалення) </w:t>
      </w:r>
      <w:r w:rsidRPr="00FA71F6">
        <w:rPr>
          <w:rFonts w:ascii="Arial" w:eastAsia="Times New Roman" w:hAnsi="Arial" w:cs="Arial"/>
          <w:b/>
          <w:lang w:val="uk-UA" w:eastAsia="ru-RU"/>
        </w:rPr>
        <w:t>протермінованих та/а</w:t>
      </w:r>
      <w:r w:rsidR="00FF5265" w:rsidRPr="00FA71F6">
        <w:rPr>
          <w:rFonts w:ascii="Arial" w:eastAsia="Times New Roman" w:hAnsi="Arial" w:cs="Arial"/>
          <w:b/>
          <w:lang w:val="uk-UA" w:eastAsia="ru-RU"/>
        </w:rPr>
        <w:t xml:space="preserve">бо непридатних до використання </w:t>
      </w:r>
      <w:r w:rsidRPr="00FA71F6">
        <w:rPr>
          <w:rFonts w:ascii="Arial" w:eastAsia="Times New Roman" w:hAnsi="Arial" w:cs="Arial"/>
          <w:b/>
          <w:lang w:val="uk-UA" w:eastAsia="ru-RU"/>
        </w:rPr>
        <w:t>лікарських</w:t>
      </w:r>
      <w:r w:rsidRPr="00210BB1">
        <w:rPr>
          <w:rFonts w:ascii="Arial" w:eastAsia="Times New Roman" w:hAnsi="Arial" w:cs="Arial"/>
          <w:b/>
          <w:lang w:val="uk-UA" w:eastAsia="ru-RU"/>
        </w:rPr>
        <w:t xml:space="preserve"> </w:t>
      </w:r>
      <w:r w:rsidRPr="00FA71F6">
        <w:rPr>
          <w:rFonts w:ascii="Arial" w:eastAsia="Times New Roman" w:hAnsi="Arial" w:cs="Arial"/>
          <w:b/>
          <w:lang w:val="uk-UA" w:eastAsia="ru-RU"/>
        </w:rPr>
        <w:t>засобів та виробів медичного призначення</w:t>
      </w:r>
    </w:p>
    <w:p w:rsidR="00BE7116" w:rsidRPr="00FA71F6" w:rsidRDefault="00BE7116" w:rsidP="00903CF1">
      <w:pPr>
        <w:numPr>
          <w:ilvl w:val="0"/>
          <w:numId w:val="4"/>
        </w:numPr>
        <w:spacing w:after="0" w:line="240" w:lineRule="auto"/>
        <w:ind w:left="142" w:right="708" w:hanging="283"/>
        <w:rPr>
          <w:rFonts w:ascii="Arial" w:hAnsi="Arial" w:cs="Arial"/>
          <w:b/>
          <w:lang w:val="uk-UA"/>
        </w:rPr>
      </w:pPr>
      <w:r w:rsidRPr="00FA71F6">
        <w:rPr>
          <w:rFonts w:ascii="Arial" w:eastAsia="Arial" w:hAnsi="Arial" w:cs="Arial"/>
          <w:b/>
          <w:bCs/>
          <w:lang w:val="uk-UA"/>
        </w:rPr>
        <w:t>Інформація про організацію, що здійснює закупівлю</w:t>
      </w:r>
    </w:p>
    <w:p w:rsidR="00BE7116" w:rsidRPr="00FA71F6" w:rsidRDefault="00BE7116" w:rsidP="00903CF1">
      <w:pPr>
        <w:spacing w:after="0" w:line="240" w:lineRule="auto"/>
        <w:ind w:left="142" w:right="708"/>
        <w:rPr>
          <w:rFonts w:ascii="Arial" w:hAnsi="Arial" w:cs="Arial"/>
          <w:b/>
          <w:lang w:val="uk-UA"/>
        </w:rPr>
      </w:pPr>
    </w:p>
    <w:p w:rsidR="00BE7116" w:rsidRPr="00FA71F6" w:rsidRDefault="00BE7116" w:rsidP="00903CF1">
      <w:pPr>
        <w:pStyle w:val="aa"/>
        <w:ind w:left="142"/>
        <w:jc w:val="both"/>
        <w:rPr>
          <w:rFonts w:ascii="Arial" w:eastAsia="Arial" w:hAnsi="Arial" w:cs="Arial"/>
          <w:sz w:val="22"/>
          <w:szCs w:val="22"/>
          <w:lang w:val="uk-UA"/>
        </w:rPr>
      </w:pPr>
      <w:r w:rsidRPr="00FA71F6">
        <w:rPr>
          <w:rFonts w:ascii="Arial" w:eastAsia="Arial" w:hAnsi="Arial" w:cs="Arial"/>
          <w:sz w:val="22"/>
          <w:szCs w:val="22"/>
          <w:lang w:val="uk-UA"/>
        </w:rPr>
        <w:t>Міжнародний благодійний фонд «Альянс громадського здоров’я» є провідною недержавною професійною організацією, яка у співпраці з державними партнерами та громадськими організаціями здійснює істотний вплив на епідемію ВІЛ/СНІДу, туберкульозу, вірусних гепатитів та інші соціально небезпечні захворювання в Україні шляхом надання фінансової й технічної підтримки відповідних програм, якими охоплено понад 250 000 найбільш уразливих груп населення, що є найвищим показником у Європі.</w:t>
      </w:r>
    </w:p>
    <w:p w:rsidR="00BE7116" w:rsidRPr="00FA71F6" w:rsidRDefault="00BE7116" w:rsidP="00903CF1">
      <w:pPr>
        <w:pStyle w:val="aa"/>
        <w:ind w:left="142"/>
        <w:jc w:val="both"/>
        <w:rPr>
          <w:rFonts w:ascii="Arial" w:eastAsia="Arial" w:hAnsi="Arial" w:cs="Arial"/>
          <w:sz w:val="22"/>
          <w:szCs w:val="22"/>
          <w:lang w:val="uk-UA"/>
        </w:rPr>
      </w:pPr>
      <w:r w:rsidRPr="00FA71F6">
        <w:rPr>
          <w:rFonts w:ascii="Arial" w:eastAsia="Arial" w:hAnsi="Arial" w:cs="Arial"/>
          <w:sz w:val="22"/>
          <w:szCs w:val="22"/>
          <w:lang w:val="uk-UA"/>
        </w:rPr>
        <w:t>Місією Альянсу є підтримка спільнот у протидії ВІЛ/СНІДу, подолання поширення ВІЛ і пов’язаних з ним епідемій через впровадження ефективних моделей та послуг, зміцнення системи охорони здоров’я й соціальних послуг, посилення потенціалу вразливих спільнот в Україні й у світі.</w:t>
      </w:r>
    </w:p>
    <w:p w:rsidR="00BE7116" w:rsidRPr="00FA71F6" w:rsidRDefault="00BE7116" w:rsidP="00903CF1">
      <w:pPr>
        <w:pStyle w:val="aa"/>
        <w:ind w:left="142"/>
        <w:jc w:val="both"/>
        <w:rPr>
          <w:rFonts w:ascii="Arial" w:hAnsi="Arial" w:cs="Arial"/>
          <w:sz w:val="22"/>
          <w:szCs w:val="22"/>
          <w:lang w:val="uk-UA"/>
        </w:rPr>
      </w:pPr>
      <w:r w:rsidRPr="00FA71F6">
        <w:rPr>
          <w:rFonts w:ascii="Arial" w:eastAsia="Arial" w:hAnsi="Arial" w:cs="Arial"/>
          <w:sz w:val="22"/>
          <w:szCs w:val="22"/>
          <w:lang w:val="uk-UA"/>
        </w:rPr>
        <w:t>Ця закупівля здійснюється у межах виконання всіх програм, у яких на сьогодні залучений Альянс.</w:t>
      </w:r>
    </w:p>
    <w:p w:rsidR="00BE7116" w:rsidRPr="00FA71F6" w:rsidRDefault="00BE7116" w:rsidP="00903CF1">
      <w:pPr>
        <w:spacing w:after="0" w:line="240" w:lineRule="auto"/>
        <w:ind w:left="142" w:right="708"/>
        <w:rPr>
          <w:rFonts w:ascii="Arial" w:hAnsi="Arial" w:cs="Arial"/>
          <w:b/>
          <w:lang w:val="uk-UA"/>
        </w:rPr>
      </w:pPr>
    </w:p>
    <w:p w:rsidR="00BE7116" w:rsidRPr="00FA71F6" w:rsidRDefault="00BE7116" w:rsidP="00903CF1">
      <w:pPr>
        <w:pStyle w:val="aa"/>
        <w:numPr>
          <w:ilvl w:val="0"/>
          <w:numId w:val="5"/>
        </w:numPr>
        <w:ind w:left="142"/>
        <w:jc w:val="both"/>
        <w:rPr>
          <w:rFonts w:ascii="Arial" w:hAnsi="Arial" w:cs="Arial"/>
          <w:b/>
          <w:sz w:val="22"/>
          <w:szCs w:val="22"/>
          <w:lang w:val="uk-UA"/>
        </w:rPr>
      </w:pPr>
      <w:r w:rsidRPr="00FA71F6">
        <w:rPr>
          <w:rFonts w:ascii="Arial" w:hAnsi="Arial" w:cs="Arial"/>
          <w:b/>
          <w:sz w:val="22"/>
          <w:szCs w:val="22"/>
          <w:lang w:val="uk-UA"/>
        </w:rPr>
        <w:t>Опис послуг</w:t>
      </w:r>
    </w:p>
    <w:p w:rsidR="00903CF1" w:rsidRPr="00FA71F6" w:rsidRDefault="00903CF1" w:rsidP="00812FB2">
      <w:pPr>
        <w:pStyle w:val="aa"/>
        <w:numPr>
          <w:ilvl w:val="1"/>
          <w:numId w:val="5"/>
        </w:numPr>
        <w:jc w:val="both"/>
        <w:rPr>
          <w:rFonts w:ascii="Arial" w:hAnsi="Arial" w:cs="Arial"/>
          <w:sz w:val="22"/>
          <w:szCs w:val="22"/>
          <w:lang w:val="uk-UA"/>
        </w:rPr>
      </w:pPr>
      <w:r w:rsidRPr="00FA71F6">
        <w:rPr>
          <w:rFonts w:ascii="Arial" w:hAnsi="Arial" w:cs="Arial"/>
          <w:sz w:val="22"/>
          <w:szCs w:val="22"/>
          <w:lang w:val="uk-UA"/>
        </w:rPr>
        <w:t>Постачальник послуг повинен забезпечити:</w:t>
      </w:r>
    </w:p>
    <w:p w:rsidR="00BE7116" w:rsidRPr="00FA71F6" w:rsidRDefault="00BE7116" w:rsidP="00903CF1">
      <w:pPr>
        <w:pStyle w:val="aa"/>
        <w:numPr>
          <w:ilvl w:val="0"/>
          <w:numId w:val="8"/>
        </w:numPr>
        <w:jc w:val="both"/>
        <w:rPr>
          <w:rFonts w:ascii="Arial" w:hAnsi="Arial" w:cs="Arial"/>
          <w:sz w:val="22"/>
          <w:szCs w:val="22"/>
          <w:lang w:val="uk-UA"/>
        </w:rPr>
      </w:pPr>
      <w:r w:rsidRPr="00FA71F6">
        <w:rPr>
          <w:rFonts w:ascii="Arial" w:hAnsi="Arial" w:cs="Arial"/>
          <w:sz w:val="22"/>
          <w:szCs w:val="22"/>
          <w:lang w:val="uk-UA"/>
        </w:rPr>
        <w:t>Проведення  робіт з утилізації</w:t>
      </w:r>
      <w:r w:rsidR="0052466F">
        <w:rPr>
          <w:rFonts w:ascii="Arial" w:hAnsi="Arial" w:cs="Arial"/>
          <w:sz w:val="22"/>
          <w:szCs w:val="22"/>
          <w:lang w:val="uk-UA"/>
        </w:rPr>
        <w:t xml:space="preserve"> (знищення або </w:t>
      </w:r>
      <w:r w:rsidR="0052466F" w:rsidRPr="0052466F">
        <w:rPr>
          <w:rFonts w:ascii="Arial" w:hAnsi="Arial" w:cs="Arial"/>
          <w:sz w:val="22"/>
          <w:szCs w:val="22"/>
          <w:lang w:val="uk-UA"/>
        </w:rPr>
        <w:t>оброблення, видалення</w:t>
      </w:r>
      <w:r w:rsidR="0052466F" w:rsidRPr="0052466F">
        <w:rPr>
          <w:rFonts w:ascii="Arial" w:hAnsi="Arial" w:cs="Arial"/>
          <w:sz w:val="22"/>
          <w:szCs w:val="22"/>
          <w:lang w:val="uk-UA"/>
        </w:rPr>
        <w:t>)</w:t>
      </w:r>
      <w:r w:rsidRPr="00FA71F6">
        <w:rPr>
          <w:rFonts w:ascii="Arial" w:hAnsi="Arial" w:cs="Arial"/>
          <w:sz w:val="22"/>
          <w:szCs w:val="22"/>
          <w:lang w:val="uk-UA"/>
        </w:rPr>
        <w:t xml:space="preserve"> протермінованих та/або непридатних до використання лікарських засобів та виробів медичного призначення</w:t>
      </w:r>
      <w:r w:rsidR="00903CF1" w:rsidRPr="00FA71F6">
        <w:rPr>
          <w:rFonts w:ascii="Arial" w:hAnsi="Arial" w:cs="Arial"/>
          <w:sz w:val="22"/>
          <w:szCs w:val="22"/>
          <w:lang w:val="uk-UA"/>
        </w:rPr>
        <w:t>, в тому числі медичні відходи.</w:t>
      </w:r>
      <w:r w:rsidRPr="00FA71F6">
        <w:rPr>
          <w:rFonts w:ascii="Arial" w:hAnsi="Arial" w:cs="Arial"/>
          <w:sz w:val="22"/>
          <w:szCs w:val="22"/>
          <w:lang w:val="uk-UA"/>
        </w:rPr>
        <w:t xml:space="preserve"> </w:t>
      </w:r>
    </w:p>
    <w:p w:rsidR="00903CF1" w:rsidRPr="00FA71F6" w:rsidRDefault="00903CF1" w:rsidP="00903CF1">
      <w:pPr>
        <w:pStyle w:val="aa"/>
        <w:numPr>
          <w:ilvl w:val="0"/>
          <w:numId w:val="8"/>
        </w:numPr>
        <w:jc w:val="both"/>
        <w:rPr>
          <w:rFonts w:ascii="Arial" w:hAnsi="Arial" w:cs="Arial"/>
          <w:sz w:val="22"/>
          <w:szCs w:val="22"/>
          <w:lang w:val="uk-UA"/>
        </w:rPr>
      </w:pPr>
      <w:r w:rsidRPr="00FA71F6">
        <w:rPr>
          <w:rFonts w:ascii="Arial" w:hAnsi="Arial" w:cs="Arial"/>
          <w:sz w:val="22"/>
          <w:szCs w:val="22"/>
          <w:lang w:val="uk-UA"/>
        </w:rPr>
        <w:t>Забір, транспортування та утилізацію (знищення</w:t>
      </w:r>
      <w:r w:rsidR="0052466F" w:rsidRPr="0052466F">
        <w:rPr>
          <w:rFonts w:ascii="Arial" w:hAnsi="Arial" w:cs="Arial"/>
          <w:sz w:val="22"/>
          <w:szCs w:val="22"/>
          <w:lang w:val="uk-UA"/>
        </w:rPr>
        <w:t xml:space="preserve"> </w:t>
      </w:r>
      <w:r w:rsidR="0052466F">
        <w:rPr>
          <w:rFonts w:ascii="Arial" w:hAnsi="Arial" w:cs="Arial"/>
          <w:sz w:val="22"/>
          <w:szCs w:val="22"/>
          <w:lang w:val="uk-UA"/>
        </w:rPr>
        <w:t xml:space="preserve">або </w:t>
      </w:r>
      <w:r w:rsidR="0052466F" w:rsidRPr="0052466F">
        <w:rPr>
          <w:rFonts w:ascii="Arial" w:hAnsi="Arial" w:cs="Arial"/>
          <w:sz w:val="22"/>
          <w:szCs w:val="22"/>
          <w:lang w:val="uk-UA"/>
        </w:rPr>
        <w:t>оброблення, видалення</w:t>
      </w:r>
      <w:r w:rsidRPr="00FA71F6">
        <w:rPr>
          <w:rFonts w:ascii="Arial" w:hAnsi="Arial" w:cs="Arial"/>
          <w:sz w:val="22"/>
          <w:szCs w:val="22"/>
          <w:lang w:val="uk-UA"/>
        </w:rPr>
        <w:t>) протермінованих та/або непридатних лікарських засобів і виробів медичного призначення відповідно до вимог чинного законодавства України.</w:t>
      </w:r>
    </w:p>
    <w:p w:rsidR="00903CF1" w:rsidRPr="00FA71F6" w:rsidRDefault="00903CF1" w:rsidP="00903CF1">
      <w:pPr>
        <w:pStyle w:val="aa"/>
        <w:numPr>
          <w:ilvl w:val="0"/>
          <w:numId w:val="8"/>
        </w:numPr>
        <w:jc w:val="both"/>
        <w:rPr>
          <w:rFonts w:ascii="Arial" w:hAnsi="Arial" w:cs="Arial"/>
          <w:sz w:val="22"/>
          <w:szCs w:val="22"/>
          <w:lang w:val="uk-UA"/>
        </w:rPr>
      </w:pPr>
      <w:r w:rsidRPr="00FA71F6">
        <w:rPr>
          <w:rFonts w:ascii="Arial" w:hAnsi="Arial" w:cs="Arial"/>
          <w:sz w:val="22"/>
          <w:szCs w:val="22"/>
          <w:lang w:val="uk-UA"/>
        </w:rPr>
        <w:t>Надання докум</w:t>
      </w:r>
      <w:r w:rsidR="0052466F">
        <w:rPr>
          <w:rFonts w:ascii="Arial" w:hAnsi="Arial" w:cs="Arial"/>
          <w:sz w:val="22"/>
          <w:szCs w:val="22"/>
          <w:lang w:val="uk-UA"/>
        </w:rPr>
        <w:t>ентального підтвердження факту виконання робіт</w:t>
      </w:r>
      <w:r w:rsidRPr="00FA71F6">
        <w:rPr>
          <w:rFonts w:ascii="Arial" w:hAnsi="Arial" w:cs="Arial"/>
          <w:sz w:val="22"/>
          <w:szCs w:val="22"/>
          <w:lang w:val="uk-UA"/>
        </w:rPr>
        <w:t xml:space="preserve"> (акти, сертифікати знищення тощо).</w:t>
      </w:r>
    </w:p>
    <w:p w:rsidR="00F279FA" w:rsidRPr="00F279FA" w:rsidRDefault="00812FB2" w:rsidP="00F279FA">
      <w:pPr>
        <w:pStyle w:val="aa"/>
        <w:numPr>
          <w:ilvl w:val="1"/>
          <w:numId w:val="5"/>
        </w:numPr>
        <w:jc w:val="both"/>
        <w:rPr>
          <w:rFonts w:ascii="Arial" w:hAnsi="Arial" w:cs="Arial"/>
          <w:sz w:val="22"/>
          <w:szCs w:val="22"/>
          <w:lang w:val="uk-UA"/>
        </w:rPr>
      </w:pPr>
      <w:r w:rsidRPr="00FA71F6">
        <w:rPr>
          <w:rFonts w:ascii="Arial" w:hAnsi="Arial" w:cs="Arial"/>
          <w:sz w:val="22"/>
          <w:szCs w:val="22"/>
          <w:lang w:val="uk-UA"/>
        </w:rPr>
        <w:t>Усі витрати, пов’язані з виконанням послуг (пакування, транспортування, утилізація, оформлення документів тощо), включаються у вартість послуги.</w:t>
      </w:r>
    </w:p>
    <w:p w:rsidR="00812FB2" w:rsidRPr="00FA71F6" w:rsidRDefault="00812FB2" w:rsidP="00903CF1">
      <w:pPr>
        <w:pStyle w:val="aa"/>
        <w:ind w:left="142"/>
        <w:jc w:val="both"/>
        <w:rPr>
          <w:rFonts w:ascii="Arial" w:hAnsi="Arial" w:cs="Arial"/>
          <w:sz w:val="22"/>
          <w:szCs w:val="22"/>
          <w:lang w:val="uk-UA"/>
        </w:rPr>
      </w:pPr>
    </w:p>
    <w:p w:rsidR="00BE7116" w:rsidRPr="00FA71F6" w:rsidRDefault="00BE7116" w:rsidP="00903CF1">
      <w:pPr>
        <w:pStyle w:val="aa"/>
        <w:numPr>
          <w:ilvl w:val="0"/>
          <w:numId w:val="5"/>
        </w:numPr>
        <w:ind w:left="142"/>
        <w:jc w:val="both"/>
        <w:rPr>
          <w:rFonts w:ascii="Arial" w:hAnsi="Arial" w:cs="Arial"/>
          <w:b/>
          <w:sz w:val="22"/>
          <w:szCs w:val="22"/>
          <w:lang w:val="uk-UA"/>
        </w:rPr>
      </w:pPr>
      <w:r w:rsidRPr="00FA71F6">
        <w:rPr>
          <w:rFonts w:ascii="Arial" w:hAnsi="Arial" w:cs="Arial"/>
          <w:b/>
          <w:sz w:val="22"/>
          <w:szCs w:val="22"/>
          <w:lang w:val="uk-UA"/>
        </w:rPr>
        <w:t xml:space="preserve">Інформація про протерміновані та/або непридатні до використання протитуберкульозні лікарські засоби та вироби медичного призначення, що підлягають </w:t>
      </w:r>
      <w:r w:rsidR="0052466F">
        <w:rPr>
          <w:rFonts w:ascii="Arial" w:hAnsi="Arial" w:cs="Arial"/>
          <w:b/>
          <w:sz w:val="22"/>
          <w:szCs w:val="22"/>
          <w:lang w:val="uk-UA"/>
        </w:rPr>
        <w:t>утилізації</w:t>
      </w:r>
      <w:r w:rsidRPr="00FA71F6">
        <w:rPr>
          <w:rFonts w:ascii="Arial" w:hAnsi="Arial" w:cs="Arial"/>
          <w:b/>
          <w:sz w:val="22"/>
          <w:szCs w:val="22"/>
          <w:lang w:val="uk-UA"/>
        </w:rPr>
        <w:t xml:space="preserve"> (перелік не є вичерпним та може бути доповненим</w:t>
      </w:r>
      <w:r w:rsidR="00903CF1" w:rsidRPr="00FA71F6">
        <w:rPr>
          <w:rFonts w:ascii="Arial" w:hAnsi="Arial" w:cs="Arial"/>
          <w:b/>
          <w:sz w:val="22"/>
          <w:szCs w:val="22"/>
          <w:lang w:val="uk-UA"/>
        </w:rPr>
        <w:t xml:space="preserve"> протягом дії договору</w:t>
      </w:r>
      <w:r w:rsidRPr="00FA71F6">
        <w:rPr>
          <w:rFonts w:ascii="Arial" w:hAnsi="Arial" w:cs="Arial"/>
          <w:b/>
          <w:sz w:val="22"/>
          <w:szCs w:val="22"/>
          <w:lang w:val="uk-UA"/>
        </w:rPr>
        <w:t>)</w:t>
      </w:r>
    </w:p>
    <w:p w:rsidR="00BE7116" w:rsidRPr="00FA71F6" w:rsidRDefault="00BE7116" w:rsidP="00903CF1">
      <w:pPr>
        <w:pStyle w:val="aa"/>
        <w:ind w:left="142"/>
        <w:rPr>
          <w:rFonts w:ascii="Arial" w:hAnsi="Arial" w:cs="Arial"/>
          <w:sz w:val="22"/>
          <w:szCs w:val="22"/>
          <w:lang w:val="uk-UA"/>
        </w:rPr>
      </w:pPr>
    </w:p>
    <w:tbl>
      <w:tblPr>
        <w:tblW w:w="10734" w:type="dxa"/>
        <w:tblInd w:w="-289" w:type="dxa"/>
        <w:tblLook w:val="04A0" w:firstRow="1" w:lastRow="0" w:firstColumn="1" w:lastColumn="0" w:noHBand="0" w:noVBand="1"/>
      </w:tblPr>
      <w:tblGrid>
        <w:gridCol w:w="2135"/>
        <w:gridCol w:w="1150"/>
        <w:gridCol w:w="1369"/>
        <w:gridCol w:w="1496"/>
        <w:gridCol w:w="1555"/>
        <w:gridCol w:w="1525"/>
        <w:gridCol w:w="1504"/>
      </w:tblGrid>
      <w:tr w:rsidR="002A5721" w:rsidRPr="002A5721" w:rsidTr="002A5721">
        <w:trPr>
          <w:trHeight w:val="633"/>
        </w:trPr>
        <w:tc>
          <w:tcPr>
            <w:tcW w:w="2135" w:type="dxa"/>
            <w:tcBorders>
              <w:top w:val="single" w:sz="4" w:space="0" w:color="auto"/>
              <w:left w:val="single" w:sz="4" w:space="0" w:color="auto"/>
              <w:bottom w:val="single" w:sz="4" w:space="0" w:color="auto"/>
              <w:right w:val="single" w:sz="4" w:space="0" w:color="auto"/>
            </w:tcBorders>
            <w:shd w:val="clear" w:color="000000" w:fill="FFF2CC"/>
            <w:noWrap/>
            <w:vAlign w:val="center"/>
            <w:hideMark/>
          </w:tcPr>
          <w:p w:rsidR="002A5721" w:rsidRPr="002A5721" w:rsidRDefault="002A5721" w:rsidP="002A5721">
            <w:pPr>
              <w:spacing w:after="0" w:line="240" w:lineRule="auto"/>
              <w:jc w:val="center"/>
              <w:rPr>
                <w:rFonts w:ascii="Arial" w:eastAsia="Times New Roman" w:hAnsi="Arial" w:cs="Arial"/>
                <w:b/>
                <w:color w:val="000000"/>
                <w:sz w:val="18"/>
                <w:szCs w:val="18"/>
                <w:lang w:val="uk-UA" w:eastAsia="uk-UA"/>
              </w:rPr>
            </w:pPr>
            <w:r w:rsidRPr="002A5721">
              <w:rPr>
                <w:rFonts w:ascii="Arial" w:eastAsia="Times New Roman" w:hAnsi="Arial" w:cs="Arial"/>
                <w:b/>
                <w:color w:val="000000"/>
                <w:sz w:val="18"/>
                <w:szCs w:val="18"/>
                <w:lang w:val="uk-UA" w:eastAsia="uk-UA"/>
              </w:rPr>
              <w:t xml:space="preserve">Назва </w:t>
            </w:r>
          </w:p>
        </w:tc>
        <w:tc>
          <w:tcPr>
            <w:tcW w:w="1150" w:type="dxa"/>
            <w:tcBorders>
              <w:top w:val="single" w:sz="4" w:space="0" w:color="auto"/>
              <w:left w:val="nil"/>
              <w:bottom w:val="single" w:sz="4" w:space="0" w:color="auto"/>
              <w:right w:val="single" w:sz="4" w:space="0" w:color="auto"/>
            </w:tcBorders>
            <w:shd w:val="clear" w:color="000000" w:fill="FFF2CC"/>
            <w:noWrap/>
            <w:vAlign w:val="center"/>
            <w:hideMark/>
          </w:tcPr>
          <w:p w:rsidR="002A5721" w:rsidRPr="002A5721" w:rsidRDefault="002A5721" w:rsidP="002A5721">
            <w:pPr>
              <w:spacing w:after="0" w:line="240" w:lineRule="auto"/>
              <w:jc w:val="center"/>
              <w:rPr>
                <w:rFonts w:ascii="Arial" w:eastAsia="Times New Roman" w:hAnsi="Arial" w:cs="Arial"/>
                <w:b/>
                <w:color w:val="000000"/>
                <w:sz w:val="18"/>
                <w:szCs w:val="18"/>
                <w:lang w:val="uk-UA" w:eastAsia="uk-UA"/>
              </w:rPr>
            </w:pPr>
            <w:r w:rsidRPr="002A5721">
              <w:rPr>
                <w:rFonts w:ascii="Arial" w:eastAsia="Times New Roman" w:hAnsi="Arial" w:cs="Arial"/>
                <w:b/>
                <w:color w:val="000000"/>
                <w:sz w:val="18"/>
                <w:szCs w:val="18"/>
                <w:lang w:val="uk-UA" w:eastAsia="uk-UA"/>
              </w:rPr>
              <w:t>Вага в кг</w:t>
            </w:r>
          </w:p>
        </w:tc>
        <w:tc>
          <w:tcPr>
            <w:tcW w:w="1369" w:type="dxa"/>
            <w:tcBorders>
              <w:top w:val="single" w:sz="4" w:space="0" w:color="auto"/>
              <w:left w:val="nil"/>
              <w:bottom w:val="single" w:sz="4" w:space="0" w:color="auto"/>
              <w:right w:val="single" w:sz="4" w:space="0" w:color="auto"/>
            </w:tcBorders>
            <w:shd w:val="clear" w:color="000000" w:fill="FFF2CC"/>
            <w:noWrap/>
            <w:vAlign w:val="center"/>
            <w:hideMark/>
          </w:tcPr>
          <w:p w:rsidR="002A5721" w:rsidRPr="002A5721" w:rsidRDefault="002A5721" w:rsidP="002A5721">
            <w:pPr>
              <w:spacing w:after="0" w:line="240" w:lineRule="auto"/>
              <w:jc w:val="center"/>
              <w:rPr>
                <w:rFonts w:ascii="Arial" w:eastAsia="Times New Roman" w:hAnsi="Arial" w:cs="Arial"/>
                <w:b/>
                <w:color w:val="000000"/>
                <w:sz w:val="18"/>
                <w:szCs w:val="18"/>
                <w:lang w:val="uk-UA" w:eastAsia="uk-UA"/>
              </w:rPr>
            </w:pPr>
            <w:r w:rsidRPr="002A5721">
              <w:rPr>
                <w:rFonts w:ascii="Arial" w:eastAsia="Times New Roman" w:hAnsi="Arial" w:cs="Arial"/>
                <w:b/>
                <w:color w:val="000000"/>
                <w:sz w:val="18"/>
                <w:szCs w:val="18"/>
                <w:lang w:val="uk-UA" w:eastAsia="uk-UA"/>
              </w:rPr>
              <w:t xml:space="preserve">Статус </w:t>
            </w:r>
          </w:p>
        </w:tc>
        <w:tc>
          <w:tcPr>
            <w:tcW w:w="1496" w:type="dxa"/>
            <w:tcBorders>
              <w:top w:val="single" w:sz="4" w:space="0" w:color="auto"/>
              <w:left w:val="nil"/>
              <w:bottom w:val="single" w:sz="4" w:space="0" w:color="auto"/>
              <w:right w:val="single" w:sz="4" w:space="0" w:color="auto"/>
            </w:tcBorders>
            <w:shd w:val="clear" w:color="000000" w:fill="FFF2CC"/>
            <w:noWrap/>
            <w:vAlign w:val="center"/>
            <w:hideMark/>
          </w:tcPr>
          <w:p w:rsidR="002A5721" w:rsidRPr="002A5721" w:rsidRDefault="002A5721" w:rsidP="002A5721">
            <w:pPr>
              <w:spacing w:after="0" w:line="240" w:lineRule="auto"/>
              <w:jc w:val="center"/>
              <w:rPr>
                <w:rFonts w:ascii="Arial" w:eastAsia="Times New Roman" w:hAnsi="Arial" w:cs="Arial"/>
                <w:b/>
                <w:color w:val="000000"/>
                <w:sz w:val="18"/>
                <w:szCs w:val="18"/>
                <w:lang w:val="uk-UA" w:eastAsia="uk-UA"/>
              </w:rPr>
            </w:pPr>
            <w:r w:rsidRPr="002A5721">
              <w:rPr>
                <w:rFonts w:ascii="Arial" w:eastAsia="Times New Roman" w:hAnsi="Arial" w:cs="Arial"/>
                <w:b/>
                <w:color w:val="000000"/>
                <w:sz w:val="18"/>
                <w:szCs w:val="18"/>
                <w:lang w:val="uk-UA" w:eastAsia="uk-UA"/>
              </w:rPr>
              <w:t xml:space="preserve">Категорія </w:t>
            </w:r>
          </w:p>
        </w:tc>
        <w:tc>
          <w:tcPr>
            <w:tcW w:w="1555" w:type="dxa"/>
            <w:tcBorders>
              <w:top w:val="single" w:sz="4" w:space="0" w:color="auto"/>
              <w:left w:val="nil"/>
              <w:bottom w:val="single" w:sz="4" w:space="0" w:color="auto"/>
              <w:right w:val="single" w:sz="4" w:space="0" w:color="auto"/>
            </w:tcBorders>
            <w:shd w:val="clear" w:color="000000" w:fill="FFF2CC"/>
            <w:vAlign w:val="center"/>
            <w:hideMark/>
          </w:tcPr>
          <w:p w:rsidR="002A5721" w:rsidRPr="002A5721" w:rsidRDefault="002A5721" w:rsidP="002A5721">
            <w:pPr>
              <w:spacing w:after="0" w:line="240" w:lineRule="auto"/>
              <w:jc w:val="center"/>
              <w:rPr>
                <w:rFonts w:ascii="Arial" w:eastAsia="Times New Roman" w:hAnsi="Arial" w:cs="Arial"/>
                <w:b/>
                <w:color w:val="000000"/>
                <w:sz w:val="18"/>
                <w:szCs w:val="18"/>
                <w:lang w:val="uk-UA" w:eastAsia="uk-UA"/>
              </w:rPr>
            </w:pPr>
            <w:r w:rsidRPr="002A5721">
              <w:rPr>
                <w:rFonts w:ascii="Arial" w:eastAsia="Times New Roman" w:hAnsi="Arial" w:cs="Arial"/>
                <w:b/>
                <w:color w:val="000000"/>
                <w:sz w:val="18"/>
                <w:szCs w:val="18"/>
                <w:lang w:val="uk-UA" w:eastAsia="uk-UA"/>
              </w:rPr>
              <w:t>Причина утилізації</w:t>
            </w:r>
          </w:p>
        </w:tc>
        <w:tc>
          <w:tcPr>
            <w:tcW w:w="1525" w:type="dxa"/>
            <w:tcBorders>
              <w:top w:val="single" w:sz="4" w:space="0" w:color="auto"/>
              <w:left w:val="nil"/>
              <w:bottom w:val="single" w:sz="4" w:space="0" w:color="auto"/>
              <w:right w:val="single" w:sz="4" w:space="0" w:color="auto"/>
            </w:tcBorders>
            <w:shd w:val="clear" w:color="000000" w:fill="FFF2CC"/>
            <w:vAlign w:val="center"/>
            <w:hideMark/>
          </w:tcPr>
          <w:p w:rsidR="002A5721" w:rsidRPr="002A5721" w:rsidRDefault="002A5721" w:rsidP="002A5721">
            <w:pPr>
              <w:spacing w:after="0" w:line="240" w:lineRule="auto"/>
              <w:jc w:val="center"/>
              <w:rPr>
                <w:rFonts w:ascii="Arial" w:eastAsia="Times New Roman" w:hAnsi="Arial" w:cs="Arial"/>
                <w:b/>
                <w:color w:val="000000"/>
                <w:sz w:val="18"/>
                <w:szCs w:val="18"/>
                <w:lang w:val="uk-UA" w:eastAsia="uk-UA"/>
              </w:rPr>
            </w:pPr>
            <w:r w:rsidRPr="002A5721">
              <w:rPr>
                <w:rFonts w:ascii="Arial" w:eastAsia="Times New Roman" w:hAnsi="Arial" w:cs="Arial"/>
                <w:b/>
                <w:color w:val="000000"/>
                <w:sz w:val="18"/>
                <w:szCs w:val="18"/>
                <w:lang w:val="uk-UA" w:eastAsia="uk-UA"/>
              </w:rPr>
              <w:t xml:space="preserve">Адреса складу зберігання </w:t>
            </w:r>
          </w:p>
        </w:tc>
        <w:tc>
          <w:tcPr>
            <w:tcW w:w="1504" w:type="dxa"/>
            <w:tcBorders>
              <w:top w:val="single" w:sz="4" w:space="0" w:color="auto"/>
              <w:left w:val="single" w:sz="4" w:space="0" w:color="auto"/>
              <w:bottom w:val="single" w:sz="4" w:space="0" w:color="auto"/>
              <w:right w:val="single" w:sz="4" w:space="0" w:color="auto"/>
            </w:tcBorders>
            <w:shd w:val="clear" w:color="000000" w:fill="FFF2CC"/>
            <w:vAlign w:val="center"/>
          </w:tcPr>
          <w:p w:rsidR="002A5721" w:rsidRPr="002A5721" w:rsidRDefault="002A5721" w:rsidP="002A5721">
            <w:pPr>
              <w:jc w:val="center"/>
              <w:rPr>
                <w:rFonts w:ascii="Arial" w:hAnsi="Arial" w:cs="Arial"/>
                <w:b/>
                <w:color w:val="000000"/>
                <w:sz w:val="18"/>
                <w:szCs w:val="18"/>
                <w:lang w:val="ru-RU"/>
              </w:rPr>
            </w:pPr>
            <w:r>
              <w:rPr>
                <w:rFonts w:ascii="Arial" w:hAnsi="Arial" w:cs="Arial"/>
                <w:b/>
                <w:color w:val="000000"/>
                <w:sz w:val="18"/>
                <w:szCs w:val="18"/>
                <w:lang w:val="ru-RU"/>
              </w:rPr>
              <w:t>К</w:t>
            </w:r>
            <w:r w:rsidRPr="002A5721">
              <w:rPr>
                <w:rFonts w:ascii="Arial" w:hAnsi="Arial" w:cs="Arial"/>
                <w:b/>
                <w:color w:val="000000"/>
                <w:sz w:val="18"/>
                <w:szCs w:val="18"/>
                <w:lang w:val="ru-RU"/>
              </w:rPr>
              <w:t>од за Національним переліком відходів</w:t>
            </w:r>
          </w:p>
        </w:tc>
      </w:tr>
      <w:tr w:rsidR="002A5721" w:rsidRPr="002A5721" w:rsidTr="002A5721">
        <w:trPr>
          <w:trHeight w:val="1085"/>
        </w:trPr>
        <w:tc>
          <w:tcPr>
            <w:tcW w:w="2135" w:type="dxa"/>
            <w:tcBorders>
              <w:top w:val="nil"/>
              <w:left w:val="single" w:sz="4" w:space="0" w:color="auto"/>
              <w:bottom w:val="single" w:sz="4" w:space="0" w:color="auto"/>
              <w:right w:val="single" w:sz="4" w:space="0" w:color="auto"/>
            </w:tcBorders>
            <w:shd w:val="clear" w:color="auto" w:fill="auto"/>
            <w:vAlign w:val="center"/>
            <w:hideMark/>
          </w:tcPr>
          <w:p w:rsidR="002A5721" w:rsidRPr="002A5721" w:rsidRDefault="002A5721" w:rsidP="002A5721">
            <w:pPr>
              <w:spacing w:after="0" w:line="240" w:lineRule="auto"/>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Набір для тестування чутливості до антимікобактеріальних препаратів BD BACTEC™ MGIT™ 960 PZA. №8 (код виробника 245128)</w:t>
            </w:r>
          </w:p>
        </w:tc>
        <w:tc>
          <w:tcPr>
            <w:tcW w:w="1150" w:type="dxa"/>
            <w:tcBorders>
              <w:top w:val="nil"/>
              <w:left w:val="nil"/>
              <w:bottom w:val="single" w:sz="4" w:space="0" w:color="auto"/>
              <w:right w:val="single" w:sz="4" w:space="0" w:color="auto"/>
            </w:tcBorders>
            <w:shd w:val="clear" w:color="auto" w:fill="auto"/>
            <w:noWrap/>
            <w:vAlign w:val="center"/>
            <w:hideMark/>
          </w:tcPr>
          <w:p w:rsidR="002A5721" w:rsidRPr="002A5721" w:rsidRDefault="002A5721" w:rsidP="002A5721">
            <w:pPr>
              <w:spacing w:after="0" w:line="240" w:lineRule="auto"/>
              <w:jc w:val="center"/>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24.25</w:t>
            </w:r>
          </w:p>
        </w:tc>
        <w:tc>
          <w:tcPr>
            <w:tcW w:w="1369" w:type="dxa"/>
            <w:tcBorders>
              <w:top w:val="nil"/>
              <w:left w:val="nil"/>
              <w:bottom w:val="single" w:sz="4" w:space="0" w:color="auto"/>
              <w:right w:val="single" w:sz="4" w:space="0" w:color="auto"/>
            </w:tcBorders>
            <w:shd w:val="clear" w:color="auto" w:fill="auto"/>
            <w:vAlign w:val="center"/>
            <w:hideMark/>
          </w:tcPr>
          <w:p w:rsidR="002A5721" w:rsidRPr="002A5721" w:rsidRDefault="002A5721" w:rsidP="002A5721">
            <w:pPr>
              <w:spacing w:after="0" w:line="240" w:lineRule="auto"/>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не гуманітарний </w:t>
            </w:r>
          </w:p>
        </w:tc>
        <w:tc>
          <w:tcPr>
            <w:tcW w:w="1496" w:type="dxa"/>
            <w:tcBorders>
              <w:top w:val="nil"/>
              <w:left w:val="nil"/>
              <w:bottom w:val="single" w:sz="4" w:space="0" w:color="auto"/>
              <w:right w:val="single" w:sz="4" w:space="0" w:color="auto"/>
            </w:tcBorders>
            <w:shd w:val="clear" w:color="auto" w:fill="auto"/>
            <w:noWrap/>
            <w:vAlign w:val="center"/>
            <w:hideMark/>
          </w:tcPr>
          <w:p w:rsidR="002A5721" w:rsidRPr="002A5721" w:rsidRDefault="002A5721" w:rsidP="002A5721">
            <w:pPr>
              <w:spacing w:after="0" w:line="240" w:lineRule="auto"/>
              <w:jc w:val="center"/>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вироб медичного призначення </w:t>
            </w:r>
          </w:p>
        </w:tc>
        <w:tc>
          <w:tcPr>
            <w:tcW w:w="1555" w:type="dxa"/>
            <w:tcBorders>
              <w:top w:val="nil"/>
              <w:left w:val="nil"/>
              <w:bottom w:val="single" w:sz="4" w:space="0" w:color="auto"/>
              <w:right w:val="single" w:sz="4" w:space="0" w:color="auto"/>
            </w:tcBorders>
            <w:shd w:val="clear" w:color="auto" w:fill="auto"/>
            <w:noWrap/>
            <w:vAlign w:val="center"/>
            <w:hideMark/>
          </w:tcPr>
          <w:p w:rsidR="002A5721" w:rsidRPr="002A5721" w:rsidRDefault="002A5721" w:rsidP="002A5721">
            <w:pPr>
              <w:spacing w:after="0" w:line="240" w:lineRule="auto"/>
              <w:jc w:val="center"/>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протерміновано </w:t>
            </w:r>
          </w:p>
        </w:tc>
        <w:tc>
          <w:tcPr>
            <w:tcW w:w="1525" w:type="dxa"/>
            <w:tcBorders>
              <w:top w:val="single" w:sz="4" w:space="0" w:color="auto"/>
              <w:left w:val="nil"/>
              <w:bottom w:val="single" w:sz="4" w:space="0" w:color="auto"/>
              <w:right w:val="single" w:sz="4" w:space="0" w:color="auto"/>
            </w:tcBorders>
            <w:shd w:val="clear" w:color="auto" w:fill="auto"/>
            <w:vAlign w:val="center"/>
            <w:hideMark/>
          </w:tcPr>
          <w:p w:rsidR="002A5721" w:rsidRPr="002A5721" w:rsidRDefault="002A5721" w:rsidP="002A5721">
            <w:pPr>
              <w:spacing w:after="0" w:line="240" w:lineRule="auto"/>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Київська область, Бучанський район, c. Білогородка, вул. Компресорна 3 </w:t>
            </w:r>
          </w:p>
        </w:tc>
        <w:tc>
          <w:tcPr>
            <w:tcW w:w="1504" w:type="dxa"/>
            <w:tcBorders>
              <w:top w:val="single" w:sz="4" w:space="0" w:color="auto"/>
              <w:left w:val="single" w:sz="4" w:space="0" w:color="auto"/>
              <w:bottom w:val="single" w:sz="4" w:space="0" w:color="auto"/>
              <w:right w:val="single" w:sz="4" w:space="0" w:color="auto"/>
            </w:tcBorders>
            <w:shd w:val="clear" w:color="auto" w:fill="auto"/>
            <w:vAlign w:val="center"/>
          </w:tcPr>
          <w:p w:rsidR="002A5721" w:rsidRPr="002A5721" w:rsidRDefault="002A5721" w:rsidP="002A5721">
            <w:pPr>
              <w:jc w:val="center"/>
              <w:rPr>
                <w:rFonts w:ascii="Arial" w:hAnsi="Arial" w:cs="Arial"/>
                <w:color w:val="000000"/>
                <w:sz w:val="18"/>
                <w:szCs w:val="18"/>
              </w:rPr>
            </w:pPr>
            <w:r w:rsidRPr="002A5721">
              <w:rPr>
                <w:rFonts w:ascii="Arial" w:hAnsi="Arial" w:cs="Arial"/>
                <w:color w:val="000000"/>
                <w:sz w:val="18"/>
                <w:szCs w:val="18"/>
              </w:rPr>
              <w:t>18.01.07</w:t>
            </w:r>
          </w:p>
        </w:tc>
      </w:tr>
      <w:tr w:rsidR="002A5721" w:rsidRPr="002A5721" w:rsidTr="002A5721">
        <w:trPr>
          <w:trHeight w:val="51"/>
        </w:trPr>
        <w:tc>
          <w:tcPr>
            <w:tcW w:w="2135" w:type="dxa"/>
            <w:tcBorders>
              <w:top w:val="nil"/>
              <w:left w:val="single" w:sz="4" w:space="0" w:color="auto"/>
              <w:bottom w:val="single" w:sz="4" w:space="0" w:color="auto"/>
              <w:right w:val="single" w:sz="4" w:space="0" w:color="auto"/>
            </w:tcBorders>
            <w:shd w:val="clear" w:color="auto" w:fill="auto"/>
            <w:vAlign w:val="center"/>
            <w:hideMark/>
          </w:tcPr>
          <w:p w:rsidR="002A5721" w:rsidRPr="002A5721" w:rsidRDefault="002A5721" w:rsidP="002A5721">
            <w:pPr>
              <w:spacing w:after="0" w:line="240" w:lineRule="auto"/>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Тест для тестування чутливості до антимікобактеріальних препаратів BD BACTEC™ MGIT™ 960 PZA 7 мл №25 (код виробника 245115),</w:t>
            </w:r>
          </w:p>
        </w:tc>
        <w:tc>
          <w:tcPr>
            <w:tcW w:w="1150" w:type="dxa"/>
            <w:tcBorders>
              <w:top w:val="nil"/>
              <w:left w:val="nil"/>
              <w:bottom w:val="single" w:sz="4" w:space="0" w:color="auto"/>
              <w:right w:val="single" w:sz="4" w:space="0" w:color="auto"/>
            </w:tcBorders>
            <w:shd w:val="clear" w:color="auto" w:fill="auto"/>
            <w:noWrap/>
            <w:vAlign w:val="center"/>
            <w:hideMark/>
          </w:tcPr>
          <w:p w:rsidR="002A5721" w:rsidRPr="002A5721" w:rsidRDefault="002A5721" w:rsidP="002A5721">
            <w:pPr>
              <w:spacing w:after="0" w:line="240" w:lineRule="auto"/>
              <w:jc w:val="center"/>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102.5</w:t>
            </w:r>
          </w:p>
        </w:tc>
        <w:tc>
          <w:tcPr>
            <w:tcW w:w="1369" w:type="dxa"/>
            <w:tcBorders>
              <w:top w:val="nil"/>
              <w:left w:val="nil"/>
              <w:bottom w:val="single" w:sz="4" w:space="0" w:color="auto"/>
              <w:right w:val="single" w:sz="4" w:space="0" w:color="auto"/>
            </w:tcBorders>
            <w:shd w:val="clear" w:color="auto" w:fill="auto"/>
            <w:vAlign w:val="center"/>
            <w:hideMark/>
          </w:tcPr>
          <w:p w:rsidR="002A5721" w:rsidRPr="002A5721" w:rsidRDefault="002A5721" w:rsidP="002A5721">
            <w:pPr>
              <w:spacing w:after="0" w:line="240" w:lineRule="auto"/>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не гуманітарний </w:t>
            </w:r>
          </w:p>
        </w:tc>
        <w:tc>
          <w:tcPr>
            <w:tcW w:w="1496" w:type="dxa"/>
            <w:tcBorders>
              <w:top w:val="nil"/>
              <w:left w:val="nil"/>
              <w:bottom w:val="single" w:sz="4" w:space="0" w:color="auto"/>
              <w:right w:val="single" w:sz="4" w:space="0" w:color="auto"/>
            </w:tcBorders>
            <w:shd w:val="clear" w:color="auto" w:fill="auto"/>
            <w:noWrap/>
            <w:vAlign w:val="center"/>
            <w:hideMark/>
          </w:tcPr>
          <w:p w:rsidR="002A5721" w:rsidRPr="002A5721" w:rsidRDefault="002A5721" w:rsidP="002A5721">
            <w:pPr>
              <w:spacing w:after="0" w:line="240" w:lineRule="auto"/>
              <w:jc w:val="center"/>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вироб медичного призначення </w:t>
            </w:r>
          </w:p>
        </w:tc>
        <w:tc>
          <w:tcPr>
            <w:tcW w:w="1555" w:type="dxa"/>
            <w:tcBorders>
              <w:top w:val="nil"/>
              <w:left w:val="nil"/>
              <w:bottom w:val="single" w:sz="4" w:space="0" w:color="auto"/>
              <w:right w:val="single" w:sz="4" w:space="0" w:color="auto"/>
            </w:tcBorders>
            <w:shd w:val="clear" w:color="auto" w:fill="auto"/>
            <w:noWrap/>
            <w:vAlign w:val="center"/>
            <w:hideMark/>
          </w:tcPr>
          <w:p w:rsidR="002A5721" w:rsidRPr="002A5721" w:rsidRDefault="002A5721" w:rsidP="002A5721">
            <w:pPr>
              <w:spacing w:after="0" w:line="240" w:lineRule="auto"/>
              <w:jc w:val="center"/>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протерміновано </w:t>
            </w:r>
          </w:p>
        </w:tc>
        <w:tc>
          <w:tcPr>
            <w:tcW w:w="1525" w:type="dxa"/>
            <w:tcBorders>
              <w:top w:val="nil"/>
              <w:left w:val="nil"/>
              <w:bottom w:val="single" w:sz="4" w:space="0" w:color="auto"/>
              <w:right w:val="single" w:sz="4" w:space="0" w:color="auto"/>
            </w:tcBorders>
            <w:shd w:val="clear" w:color="auto" w:fill="auto"/>
            <w:vAlign w:val="center"/>
            <w:hideMark/>
          </w:tcPr>
          <w:p w:rsidR="002A5721" w:rsidRPr="002A5721" w:rsidRDefault="002A5721" w:rsidP="002A5721">
            <w:pPr>
              <w:spacing w:after="0" w:line="240" w:lineRule="auto"/>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Київська область, Бучанський район, c. Білогородка, вул. Компресорна 3 </w:t>
            </w:r>
          </w:p>
        </w:tc>
        <w:tc>
          <w:tcPr>
            <w:tcW w:w="1504" w:type="dxa"/>
            <w:tcBorders>
              <w:top w:val="nil"/>
              <w:left w:val="single" w:sz="4" w:space="0" w:color="auto"/>
              <w:bottom w:val="single" w:sz="4" w:space="0" w:color="auto"/>
              <w:right w:val="single" w:sz="4" w:space="0" w:color="auto"/>
            </w:tcBorders>
            <w:shd w:val="clear" w:color="auto" w:fill="auto"/>
            <w:vAlign w:val="center"/>
          </w:tcPr>
          <w:p w:rsidR="002A5721" w:rsidRPr="002A5721" w:rsidRDefault="002A5721" w:rsidP="002A5721">
            <w:pPr>
              <w:jc w:val="center"/>
              <w:rPr>
                <w:rFonts w:ascii="Arial" w:hAnsi="Arial" w:cs="Arial"/>
                <w:color w:val="000000"/>
                <w:sz w:val="18"/>
                <w:szCs w:val="18"/>
              </w:rPr>
            </w:pPr>
            <w:r w:rsidRPr="002A5721">
              <w:rPr>
                <w:rFonts w:ascii="Arial" w:hAnsi="Arial" w:cs="Arial"/>
                <w:color w:val="000000"/>
                <w:sz w:val="18"/>
                <w:szCs w:val="18"/>
              </w:rPr>
              <w:t>18.01.07</w:t>
            </w:r>
          </w:p>
        </w:tc>
      </w:tr>
      <w:tr w:rsidR="002A5721" w:rsidRPr="002A5721" w:rsidTr="002A5721">
        <w:trPr>
          <w:trHeight w:val="51"/>
        </w:trPr>
        <w:tc>
          <w:tcPr>
            <w:tcW w:w="2135" w:type="dxa"/>
            <w:tcBorders>
              <w:top w:val="nil"/>
              <w:left w:val="single" w:sz="4" w:space="0" w:color="auto"/>
              <w:bottom w:val="single" w:sz="4" w:space="0" w:color="auto"/>
              <w:right w:val="single" w:sz="4" w:space="0" w:color="auto"/>
            </w:tcBorders>
            <w:shd w:val="clear" w:color="auto" w:fill="auto"/>
            <w:vAlign w:val="center"/>
            <w:hideMark/>
          </w:tcPr>
          <w:p w:rsidR="002A5721" w:rsidRPr="002A5721" w:rsidRDefault="002A5721" w:rsidP="002A5721">
            <w:pPr>
              <w:spacing w:after="0" w:line="240" w:lineRule="auto"/>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lastRenderedPageBreak/>
              <w:t>ПАСК натрієва сіль, порошок для орального розчину по 5,52 г., № 25, виробництва АТ "Олайнфарм". Латвія. ГУМ, уп.</w:t>
            </w:r>
          </w:p>
        </w:tc>
        <w:tc>
          <w:tcPr>
            <w:tcW w:w="1150" w:type="dxa"/>
            <w:tcBorders>
              <w:top w:val="nil"/>
              <w:left w:val="nil"/>
              <w:bottom w:val="single" w:sz="4" w:space="0" w:color="auto"/>
              <w:right w:val="single" w:sz="4" w:space="0" w:color="auto"/>
            </w:tcBorders>
            <w:shd w:val="clear" w:color="auto" w:fill="auto"/>
            <w:noWrap/>
            <w:vAlign w:val="center"/>
            <w:hideMark/>
          </w:tcPr>
          <w:p w:rsidR="002A5721" w:rsidRPr="002A5721" w:rsidRDefault="002A5721" w:rsidP="002A5721">
            <w:pPr>
              <w:spacing w:after="0" w:line="240" w:lineRule="auto"/>
              <w:jc w:val="center"/>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342.8</w:t>
            </w:r>
          </w:p>
        </w:tc>
        <w:tc>
          <w:tcPr>
            <w:tcW w:w="1369" w:type="dxa"/>
            <w:tcBorders>
              <w:top w:val="nil"/>
              <w:left w:val="nil"/>
              <w:bottom w:val="single" w:sz="4" w:space="0" w:color="auto"/>
              <w:right w:val="single" w:sz="4" w:space="0" w:color="auto"/>
            </w:tcBorders>
            <w:shd w:val="clear" w:color="auto" w:fill="auto"/>
            <w:vAlign w:val="center"/>
            <w:hideMark/>
          </w:tcPr>
          <w:p w:rsidR="002A5721" w:rsidRPr="002A5721" w:rsidRDefault="002A5721" w:rsidP="002A5721">
            <w:pPr>
              <w:spacing w:after="0" w:line="240" w:lineRule="auto"/>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гумітарний</w:t>
            </w:r>
          </w:p>
        </w:tc>
        <w:tc>
          <w:tcPr>
            <w:tcW w:w="1496" w:type="dxa"/>
            <w:tcBorders>
              <w:top w:val="nil"/>
              <w:left w:val="nil"/>
              <w:bottom w:val="single" w:sz="4" w:space="0" w:color="auto"/>
              <w:right w:val="single" w:sz="4" w:space="0" w:color="auto"/>
            </w:tcBorders>
            <w:shd w:val="clear" w:color="auto" w:fill="auto"/>
            <w:noWrap/>
            <w:vAlign w:val="center"/>
            <w:hideMark/>
          </w:tcPr>
          <w:p w:rsidR="002A5721" w:rsidRPr="002A5721" w:rsidRDefault="002A5721" w:rsidP="002A5721">
            <w:pPr>
              <w:spacing w:after="0" w:line="240" w:lineRule="auto"/>
              <w:jc w:val="center"/>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лікарский засіб </w:t>
            </w:r>
          </w:p>
        </w:tc>
        <w:tc>
          <w:tcPr>
            <w:tcW w:w="1555" w:type="dxa"/>
            <w:tcBorders>
              <w:top w:val="nil"/>
              <w:left w:val="nil"/>
              <w:bottom w:val="single" w:sz="4" w:space="0" w:color="auto"/>
              <w:right w:val="single" w:sz="4" w:space="0" w:color="auto"/>
            </w:tcBorders>
            <w:shd w:val="clear" w:color="auto" w:fill="auto"/>
            <w:noWrap/>
            <w:vAlign w:val="center"/>
            <w:hideMark/>
          </w:tcPr>
          <w:p w:rsidR="002A5721" w:rsidRPr="002A5721" w:rsidRDefault="002A5721" w:rsidP="002A5721">
            <w:pPr>
              <w:spacing w:after="0" w:line="240" w:lineRule="auto"/>
              <w:jc w:val="center"/>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протерміновано </w:t>
            </w:r>
          </w:p>
        </w:tc>
        <w:tc>
          <w:tcPr>
            <w:tcW w:w="1525" w:type="dxa"/>
            <w:tcBorders>
              <w:top w:val="nil"/>
              <w:left w:val="nil"/>
              <w:bottom w:val="single" w:sz="4" w:space="0" w:color="auto"/>
              <w:right w:val="single" w:sz="4" w:space="0" w:color="auto"/>
            </w:tcBorders>
            <w:shd w:val="clear" w:color="auto" w:fill="auto"/>
            <w:vAlign w:val="center"/>
            <w:hideMark/>
          </w:tcPr>
          <w:p w:rsidR="002A5721" w:rsidRPr="002A5721" w:rsidRDefault="002A5721" w:rsidP="002A5721">
            <w:pPr>
              <w:spacing w:after="0" w:line="240" w:lineRule="auto"/>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Київська область, Бориспільський р-н, с. Велика Олександрівка, вулиця Бориспільська б.9 </w:t>
            </w:r>
          </w:p>
        </w:tc>
        <w:tc>
          <w:tcPr>
            <w:tcW w:w="1504" w:type="dxa"/>
            <w:tcBorders>
              <w:top w:val="nil"/>
              <w:left w:val="single" w:sz="4" w:space="0" w:color="auto"/>
              <w:bottom w:val="single" w:sz="4" w:space="0" w:color="auto"/>
              <w:right w:val="single" w:sz="4" w:space="0" w:color="auto"/>
            </w:tcBorders>
            <w:shd w:val="clear" w:color="auto" w:fill="auto"/>
            <w:vAlign w:val="center"/>
          </w:tcPr>
          <w:p w:rsidR="002A5721" w:rsidRPr="002A5721" w:rsidRDefault="002A5721" w:rsidP="002A5721">
            <w:pPr>
              <w:jc w:val="center"/>
              <w:rPr>
                <w:rFonts w:ascii="Arial" w:hAnsi="Arial" w:cs="Arial"/>
                <w:color w:val="000000"/>
                <w:sz w:val="18"/>
                <w:szCs w:val="18"/>
              </w:rPr>
            </w:pPr>
            <w:r w:rsidRPr="002A5721">
              <w:rPr>
                <w:rFonts w:ascii="Arial" w:hAnsi="Arial" w:cs="Arial"/>
                <w:color w:val="000000"/>
                <w:sz w:val="18"/>
                <w:szCs w:val="18"/>
              </w:rPr>
              <w:t>18.01.09</w:t>
            </w:r>
          </w:p>
        </w:tc>
      </w:tr>
      <w:tr w:rsidR="002A5721" w:rsidRPr="002A5721" w:rsidTr="002A5721">
        <w:trPr>
          <w:trHeight w:val="51"/>
        </w:trPr>
        <w:tc>
          <w:tcPr>
            <w:tcW w:w="2135" w:type="dxa"/>
            <w:tcBorders>
              <w:top w:val="nil"/>
              <w:left w:val="single" w:sz="4" w:space="0" w:color="auto"/>
              <w:bottom w:val="single" w:sz="4" w:space="0" w:color="auto"/>
              <w:right w:val="single" w:sz="4" w:space="0" w:color="auto"/>
            </w:tcBorders>
            <w:shd w:val="clear" w:color="auto" w:fill="auto"/>
            <w:vAlign w:val="center"/>
            <w:hideMark/>
          </w:tcPr>
          <w:p w:rsidR="002A5721" w:rsidRPr="002A5721" w:rsidRDefault="002A5721" w:rsidP="002A5721">
            <w:pPr>
              <w:spacing w:after="0" w:line="240" w:lineRule="auto"/>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Збагачувальна добавка OADC BD BBL™  MGIT™. №6 (код виробника 245116), упак.</w:t>
            </w:r>
          </w:p>
        </w:tc>
        <w:tc>
          <w:tcPr>
            <w:tcW w:w="1150" w:type="dxa"/>
            <w:tcBorders>
              <w:top w:val="nil"/>
              <w:left w:val="nil"/>
              <w:bottom w:val="single" w:sz="4" w:space="0" w:color="auto"/>
              <w:right w:val="single" w:sz="4" w:space="0" w:color="auto"/>
            </w:tcBorders>
            <w:shd w:val="clear" w:color="auto" w:fill="auto"/>
            <w:noWrap/>
            <w:vAlign w:val="center"/>
            <w:hideMark/>
          </w:tcPr>
          <w:p w:rsidR="002A5721" w:rsidRPr="002A5721" w:rsidRDefault="002A5721" w:rsidP="002A5721">
            <w:pPr>
              <w:spacing w:after="0" w:line="240" w:lineRule="auto"/>
              <w:jc w:val="center"/>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8</w:t>
            </w:r>
          </w:p>
        </w:tc>
        <w:tc>
          <w:tcPr>
            <w:tcW w:w="1369" w:type="dxa"/>
            <w:tcBorders>
              <w:top w:val="nil"/>
              <w:left w:val="nil"/>
              <w:bottom w:val="single" w:sz="4" w:space="0" w:color="auto"/>
              <w:right w:val="single" w:sz="4" w:space="0" w:color="auto"/>
            </w:tcBorders>
            <w:shd w:val="clear" w:color="auto" w:fill="auto"/>
            <w:vAlign w:val="center"/>
            <w:hideMark/>
          </w:tcPr>
          <w:p w:rsidR="002A5721" w:rsidRPr="002A5721" w:rsidRDefault="002A5721" w:rsidP="002A5721">
            <w:pPr>
              <w:spacing w:after="0" w:line="240" w:lineRule="auto"/>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не гуманітарний </w:t>
            </w:r>
          </w:p>
        </w:tc>
        <w:tc>
          <w:tcPr>
            <w:tcW w:w="1496" w:type="dxa"/>
            <w:tcBorders>
              <w:top w:val="nil"/>
              <w:left w:val="nil"/>
              <w:bottom w:val="single" w:sz="4" w:space="0" w:color="auto"/>
              <w:right w:val="single" w:sz="4" w:space="0" w:color="auto"/>
            </w:tcBorders>
            <w:shd w:val="clear" w:color="auto" w:fill="auto"/>
            <w:noWrap/>
            <w:vAlign w:val="center"/>
            <w:hideMark/>
          </w:tcPr>
          <w:p w:rsidR="002A5721" w:rsidRPr="002A5721" w:rsidRDefault="002A5721" w:rsidP="002A5721">
            <w:pPr>
              <w:spacing w:after="0" w:line="240" w:lineRule="auto"/>
              <w:jc w:val="center"/>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вироб медичного призначення </w:t>
            </w:r>
          </w:p>
        </w:tc>
        <w:tc>
          <w:tcPr>
            <w:tcW w:w="1555" w:type="dxa"/>
            <w:tcBorders>
              <w:top w:val="nil"/>
              <w:left w:val="nil"/>
              <w:bottom w:val="single" w:sz="4" w:space="0" w:color="auto"/>
              <w:right w:val="single" w:sz="4" w:space="0" w:color="auto"/>
            </w:tcBorders>
            <w:shd w:val="clear" w:color="auto" w:fill="auto"/>
            <w:noWrap/>
            <w:vAlign w:val="center"/>
            <w:hideMark/>
          </w:tcPr>
          <w:p w:rsidR="002A5721" w:rsidRPr="002A5721" w:rsidRDefault="002A5721" w:rsidP="002A5721">
            <w:pPr>
              <w:spacing w:after="0" w:line="240" w:lineRule="auto"/>
              <w:jc w:val="center"/>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протерміновано </w:t>
            </w:r>
          </w:p>
        </w:tc>
        <w:tc>
          <w:tcPr>
            <w:tcW w:w="1525" w:type="dxa"/>
            <w:tcBorders>
              <w:top w:val="nil"/>
              <w:left w:val="nil"/>
              <w:bottom w:val="single" w:sz="4" w:space="0" w:color="auto"/>
              <w:right w:val="single" w:sz="4" w:space="0" w:color="auto"/>
            </w:tcBorders>
            <w:shd w:val="clear" w:color="auto" w:fill="auto"/>
            <w:vAlign w:val="center"/>
            <w:hideMark/>
          </w:tcPr>
          <w:p w:rsidR="002A5721" w:rsidRPr="002A5721" w:rsidRDefault="002A5721" w:rsidP="002A5721">
            <w:pPr>
              <w:spacing w:after="0" w:line="240" w:lineRule="auto"/>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Київська область, Бучанський район, c. Білогородка, вул. Компресорна 3 </w:t>
            </w:r>
          </w:p>
        </w:tc>
        <w:tc>
          <w:tcPr>
            <w:tcW w:w="1504" w:type="dxa"/>
            <w:tcBorders>
              <w:top w:val="nil"/>
              <w:left w:val="single" w:sz="4" w:space="0" w:color="auto"/>
              <w:bottom w:val="single" w:sz="4" w:space="0" w:color="auto"/>
              <w:right w:val="single" w:sz="4" w:space="0" w:color="auto"/>
            </w:tcBorders>
            <w:shd w:val="clear" w:color="auto" w:fill="auto"/>
            <w:vAlign w:val="center"/>
          </w:tcPr>
          <w:p w:rsidR="002A5721" w:rsidRPr="002A5721" w:rsidRDefault="002A5721" w:rsidP="002A5721">
            <w:pPr>
              <w:jc w:val="center"/>
              <w:rPr>
                <w:rFonts w:ascii="Arial" w:hAnsi="Arial" w:cs="Arial"/>
                <w:color w:val="000000"/>
                <w:sz w:val="18"/>
                <w:szCs w:val="18"/>
              </w:rPr>
            </w:pPr>
            <w:r w:rsidRPr="002A5721">
              <w:rPr>
                <w:rFonts w:ascii="Arial" w:hAnsi="Arial" w:cs="Arial"/>
                <w:color w:val="000000"/>
                <w:sz w:val="18"/>
                <w:szCs w:val="18"/>
              </w:rPr>
              <w:t>18.01.07</w:t>
            </w:r>
          </w:p>
        </w:tc>
      </w:tr>
      <w:tr w:rsidR="002A5721" w:rsidRPr="002A5721" w:rsidTr="002A5721">
        <w:trPr>
          <w:trHeight w:val="846"/>
        </w:trPr>
        <w:tc>
          <w:tcPr>
            <w:tcW w:w="2135" w:type="dxa"/>
            <w:tcBorders>
              <w:top w:val="nil"/>
              <w:left w:val="single" w:sz="4" w:space="0" w:color="auto"/>
              <w:bottom w:val="single" w:sz="4" w:space="0" w:color="auto"/>
              <w:right w:val="single" w:sz="4" w:space="0" w:color="auto"/>
            </w:tcBorders>
            <w:shd w:val="clear" w:color="auto" w:fill="auto"/>
            <w:vAlign w:val="center"/>
            <w:hideMark/>
          </w:tcPr>
          <w:p w:rsidR="002A5721" w:rsidRPr="002A5721" w:rsidRDefault="002A5721" w:rsidP="002A5721">
            <w:pPr>
              <w:spacing w:after="0" w:line="240" w:lineRule="auto"/>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Індикаторна пробірка BD BBL™ MGIT™ 7 мл №100 (код виробника 245122), упак.</w:t>
            </w:r>
          </w:p>
        </w:tc>
        <w:tc>
          <w:tcPr>
            <w:tcW w:w="1150" w:type="dxa"/>
            <w:tcBorders>
              <w:top w:val="nil"/>
              <w:left w:val="nil"/>
              <w:bottom w:val="single" w:sz="4" w:space="0" w:color="auto"/>
              <w:right w:val="single" w:sz="4" w:space="0" w:color="auto"/>
            </w:tcBorders>
            <w:shd w:val="clear" w:color="auto" w:fill="auto"/>
            <w:noWrap/>
            <w:vAlign w:val="center"/>
            <w:hideMark/>
          </w:tcPr>
          <w:p w:rsidR="002A5721" w:rsidRPr="002A5721" w:rsidRDefault="002A5721" w:rsidP="002A5721">
            <w:pPr>
              <w:spacing w:after="0" w:line="240" w:lineRule="auto"/>
              <w:jc w:val="center"/>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11,25</w:t>
            </w:r>
          </w:p>
        </w:tc>
        <w:tc>
          <w:tcPr>
            <w:tcW w:w="1369" w:type="dxa"/>
            <w:tcBorders>
              <w:top w:val="nil"/>
              <w:left w:val="nil"/>
              <w:bottom w:val="single" w:sz="4" w:space="0" w:color="auto"/>
              <w:right w:val="single" w:sz="4" w:space="0" w:color="auto"/>
            </w:tcBorders>
            <w:shd w:val="clear" w:color="auto" w:fill="auto"/>
            <w:vAlign w:val="center"/>
            <w:hideMark/>
          </w:tcPr>
          <w:p w:rsidR="002A5721" w:rsidRPr="002A5721" w:rsidRDefault="002A5721" w:rsidP="002A5721">
            <w:pPr>
              <w:spacing w:after="0" w:line="240" w:lineRule="auto"/>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не гуманітарний </w:t>
            </w:r>
          </w:p>
        </w:tc>
        <w:tc>
          <w:tcPr>
            <w:tcW w:w="1496" w:type="dxa"/>
            <w:tcBorders>
              <w:top w:val="nil"/>
              <w:left w:val="nil"/>
              <w:bottom w:val="single" w:sz="4" w:space="0" w:color="auto"/>
              <w:right w:val="single" w:sz="4" w:space="0" w:color="auto"/>
            </w:tcBorders>
            <w:shd w:val="clear" w:color="auto" w:fill="auto"/>
            <w:noWrap/>
            <w:vAlign w:val="center"/>
            <w:hideMark/>
          </w:tcPr>
          <w:p w:rsidR="002A5721" w:rsidRPr="002A5721" w:rsidRDefault="002A5721" w:rsidP="002A5721">
            <w:pPr>
              <w:spacing w:after="0" w:line="240" w:lineRule="auto"/>
              <w:jc w:val="center"/>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вироб медичного призначення </w:t>
            </w:r>
          </w:p>
        </w:tc>
        <w:tc>
          <w:tcPr>
            <w:tcW w:w="1555" w:type="dxa"/>
            <w:tcBorders>
              <w:top w:val="nil"/>
              <w:left w:val="nil"/>
              <w:bottom w:val="single" w:sz="4" w:space="0" w:color="auto"/>
              <w:right w:val="single" w:sz="4" w:space="0" w:color="auto"/>
            </w:tcBorders>
            <w:shd w:val="clear" w:color="auto" w:fill="auto"/>
            <w:noWrap/>
            <w:vAlign w:val="center"/>
            <w:hideMark/>
          </w:tcPr>
          <w:p w:rsidR="002A5721" w:rsidRPr="002A5721" w:rsidRDefault="002A5721" w:rsidP="002A5721">
            <w:pPr>
              <w:spacing w:after="0" w:line="240" w:lineRule="auto"/>
              <w:jc w:val="center"/>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протерміновано </w:t>
            </w:r>
          </w:p>
        </w:tc>
        <w:tc>
          <w:tcPr>
            <w:tcW w:w="1525" w:type="dxa"/>
            <w:tcBorders>
              <w:top w:val="nil"/>
              <w:left w:val="nil"/>
              <w:bottom w:val="single" w:sz="4" w:space="0" w:color="auto"/>
              <w:right w:val="single" w:sz="4" w:space="0" w:color="auto"/>
            </w:tcBorders>
            <w:shd w:val="clear" w:color="auto" w:fill="auto"/>
            <w:vAlign w:val="center"/>
            <w:hideMark/>
          </w:tcPr>
          <w:p w:rsidR="002A5721" w:rsidRPr="002A5721" w:rsidRDefault="002A5721" w:rsidP="002A5721">
            <w:pPr>
              <w:spacing w:after="0" w:line="240" w:lineRule="auto"/>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Київська область, Бучанський район, c. Білогородка, вул. Компресорна 3 </w:t>
            </w:r>
          </w:p>
        </w:tc>
        <w:tc>
          <w:tcPr>
            <w:tcW w:w="1504" w:type="dxa"/>
            <w:tcBorders>
              <w:top w:val="nil"/>
              <w:left w:val="single" w:sz="4" w:space="0" w:color="auto"/>
              <w:bottom w:val="single" w:sz="4" w:space="0" w:color="auto"/>
              <w:right w:val="single" w:sz="4" w:space="0" w:color="auto"/>
            </w:tcBorders>
            <w:shd w:val="clear" w:color="auto" w:fill="auto"/>
            <w:vAlign w:val="center"/>
          </w:tcPr>
          <w:p w:rsidR="002A5721" w:rsidRPr="002A5721" w:rsidRDefault="002A5721" w:rsidP="002A5721">
            <w:pPr>
              <w:jc w:val="center"/>
              <w:rPr>
                <w:rFonts w:ascii="Arial" w:hAnsi="Arial" w:cs="Arial"/>
                <w:color w:val="000000"/>
                <w:sz w:val="18"/>
                <w:szCs w:val="18"/>
              </w:rPr>
            </w:pPr>
            <w:r w:rsidRPr="002A5721">
              <w:rPr>
                <w:rFonts w:ascii="Arial" w:hAnsi="Arial" w:cs="Arial"/>
                <w:color w:val="000000"/>
                <w:sz w:val="18"/>
                <w:szCs w:val="18"/>
              </w:rPr>
              <w:t>18.01.07</w:t>
            </w:r>
          </w:p>
        </w:tc>
      </w:tr>
      <w:tr w:rsidR="002A5721" w:rsidRPr="002A5721" w:rsidTr="002A5721">
        <w:trPr>
          <w:trHeight w:val="869"/>
        </w:trPr>
        <w:tc>
          <w:tcPr>
            <w:tcW w:w="2135" w:type="dxa"/>
            <w:tcBorders>
              <w:top w:val="nil"/>
              <w:left w:val="single" w:sz="4" w:space="0" w:color="auto"/>
              <w:bottom w:val="single" w:sz="4" w:space="0" w:color="auto"/>
              <w:right w:val="single" w:sz="4" w:space="0" w:color="auto"/>
            </w:tcBorders>
            <w:shd w:val="clear" w:color="auto" w:fill="auto"/>
            <w:vAlign w:val="center"/>
            <w:hideMark/>
          </w:tcPr>
          <w:p w:rsidR="002A5721" w:rsidRPr="002A5721" w:rsidRDefault="002A5721" w:rsidP="002A5721">
            <w:pPr>
              <w:spacing w:after="0" w:line="240" w:lineRule="auto"/>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Набір для калібрування BD BACTEC™ MGIT™ 960 (код виробника 445999), упак.</w:t>
            </w:r>
          </w:p>
        </w:tc>
        <w:tc>
          <w:tcPr>
            <w:tcW w:w="1150" w:type="dxa"/>
            <w:tcBorders>
              <w:top w:val="nil"/>
              <w:left w:val="nil"/>
              <w:bottom w:val="single" w:sz="4" w:space="0" w:color="auto"/>
              <w:right w:val="single" w:sz="4" w:space="0" w:color="auto"/>
            </w:tcBorders>
            <w:shd w:val="clear" w:color="auto" w:fill="auto"/>
            <w:noWrap/>
            <w:vAlign w:val="center"/>
            <w:hideMark/>
          </w:tcPr>
          <w:p w:rsidR="002A5721" w:rsidRPr="002A5721" w:rsidRDefault="002A5721" w:rsidP="002A5721">
            <w:pPr>
              <w:spacing w:after="0" w:line="240" w:lineRule="auto"/>
              <w:jc w:val="center"/>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0.1</w:t>
            </w:r>
          </w:p>
        </w:tc>
        <w:tc>
          <w:tcPr>
            <w:tcW w:w="1369" w:type="dxa"/>
            <w:tcBorders>
              <w:top w:val="nil"/>
              <w:left w:val="nil"/>
              <w:bottom w:val="single" w:sz="4" w:space="0" w:color="auto"/>
              <w:right w:val="single" w:sz="4" w:space="0" w:color="auto"/>
            </w:tcBorders>
            <w:shd w:val="clear" w:color="auto" w:fill="auto"/>
            <w:vAlign w:val="center"/>
            <w:hideMark/>
          </w:tcPr>
          <w:p w:rsidR="002A5721" w:rsidRPr="002A5721" w:rsidRDefault="002A5721" w:rsidP="002A5721">
            <w:pPr>
              <w:spacing w:after="0" w:line="240" w:lineRule="auto"/>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не гуманітарний </w:t>
            </w:r>
          </w:p>
        </w:tc>
        <w:tc>
          <w:tcPr>
            <w:tcW w:w="1496" w:type="dxa"/>
            <w:tcBorders>
              <w:top w:val="nil"/>
              <w:left w:val="nil"/>
              <w:bottom w:val="single" w:sz="4" w:space="0" w:color="auto"/>
              <w:right w:val="single" w:sz="4" w:space="0" w:color="auto"/>
            </w:tcBorders>
            <w:shd w:val="clear" w:color="auto" w:fill="auto"/>
            <w:noWrap/>
            <w:vAlign w:val="center"/>
            <w:hideMark/>
          </w:tcPr>
          <w:p w:rsidR="002A5721" w:rsidRPr="002A5721" w:rsidRDefault="002A5721" w:rsidP="002A5721">
            <w:pPr>
              <w:spacing w:after="0" w:line="240" w:lineRule="auto"/>
              <w:jc w:val="center"/>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вироб медичного призначення </w:t>
            </w:r>
          </w:p>
        </w:tc>
        <w:tc>
          <w:tcPr>
            <w:tcW w:w="1555" w:type="dxa"/>
            <w:tcBorders>
              <w:top w:val="nil"/>
              <w:left w:val="nil"/>
              <w:bottom w:val="single" w:sz="4" w:space="0" w:color="auto"/>
              <w:right w:val="single" w:sz="4" w:space="0" w:color="auto"/>
            </w:tcBorders>
            <w:shd w:val="clear" w:color="auto" w:fill="auto"/>
            <w:noWrap/>
            <w:vAlign w:val="center"/>
            <w:hideMark/>
          </w:tcPr>
          <w:p w:rsidR="002A5721" w:rsidRPr="002A5721" w:rsidRDefault="002A5721" w:rsidP="002A5721">
            <w:pPr>
              <w:spacing w:after="0" w:line="240" w:lineRule="auto"/>
              <w:jc w:val="center"/>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протерміновано </w:t>
            </w:r>
          </w:p>
        </w:tc>
        <w:tc>
          <w:tcPr>
            <w:tcW w:w="1525" w:type="dxa"/>
            <w:tcBorders>
              <w:top w:val="nil"/>
              <w:left w:val="nil"/>
              <w:bottom w:val="single" w:sz="4" w:space="0" w:color="auto"/>
              <w:right w:val="single" w:sz="4" w:space="0" w:color="auto"/>
            </w:tcBorders>
            <w:shd w:val="clear" w:color="auto" w:fill="auto"/>
            <w:vAlign w:val="center"/>
            <w:hideMark/>
          </w:tcPr>
          <w:p w:rsidR="002A5721" w:rsidRPr="002A5721" w:rsidRDefault="002A5721" w:rsidP="002A5721">
            <w:pPr>
              <w:spacing w:after="0" w:line="240" w:lineRule="auto"/>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Київська область, Бучанський район, c. Білогородка, вул. Компресорна 3 </w:t>
            </w:r>
          </w:p>
        </w:tc>
        <w:tc>
          <w:tcPr>
            <w:tcW w:w="1504" w:type="dxa"/>
            <w:tcBorders>
              <w:top w:val="nil"/>
              <w:left w:val="single" w:sz="4" w:space="0" w:color="auto"/>
              <w:bottom w:val="single" w:sz="4" w:space="0" w:color="auto"/>
              <w:right w:val="single" w:sz="4" w:space="0" w:color="auto"/>
            </w:tcBorders>
            <w:shd w:val="clear" w:color="auto" w:fill="auto"/>
            <w:vAlign w:val="center"/>
          </w:tcPr>
          <w:p w:rsidR="002A5721" w:rsidRPr="002A5721" w:rsidRDefault="002A5721" w:rsidP="002A5721">
            <w:pPr>
              <w:jc w:val="center"/>
              <w:rPr>
                <w:rFonts w:ascii="Arial" w:hAnsi="Arial" w:cs="Arial"/>
                <w:color w:val="000000"/>
                <w:sz w:val="18"/>
                <w:szCs w:val="18"/>
              </w:rPr>
            </w:pPr>
            <w:r w:rsidRPr="002A5721">
              <w:rPr>
                <w:rFonts w:ascii="Arial" w:hAnsi="Arial" w:cs="Arial"/>
                <w:color w:val="000000"/>
                <w:sz w:val="18"/>
                <w:szCs w:val="18"/>
              </w:rPr>
              <w:t>18.01.07</w:t>
            </w:r>
          </w:p>
        </w:tc>
      </w:tr>
      <w:tr w:rsidR="002A5721" w:rsidRPr="002A5721" w:rsidTr="002A5721">
        <w:trPr>
          <w:trHeight w:val="1231"/>
        </w:trPr>
        <w:tc>
          <w:tcPr>
            <w:tcW w:w="2135" w:type="dxa"/>
            <w:tcBorders>
              <w:top w:val="nil"/>
              <w:left w:val="single" w:sz="4" w:space="0" w:color="auto"/>
              <w:bottom w:val="single" w:sz="4" w:space="0" w:color="auto"/>
              <w:right w:val="single" w:sz="4" w:space="0" w:color="auto"/>
            </w:tcBorders>
            <w:shd w:val="clear" w:color="auto" w:fill="auto"/>
            <w:vAlign w:val="center"/>
            <w:hideMark/>
          </w:tcPr>
          <w:p w:rsidR="002A5721" w:rsidRPr="002A5721" w:rsidRDefault="002A5721" w:rsidP="002A5721">
            <w:pPr>
              <w:spacing w:after="0" w:line="240" w:lineRule="auto"/>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Набір для тестування чутливості Mycobacterium tuberculosis до антимікобактеріальних препаратів BD BACTEC™ MGIT™ 960 EMB 7.5  Kit Кат. номер 245127, упак.</w:t>
            </w:r>
          </w:p>
        </w:tc>
        <w:tc>
          <w:tcPr>
            <w:tcW w:w="1150" w:type="dxa"/>
            <w:tcBorders>
              <w:top w:val="nil"/>
              <w:left w:val="nil"/>
              <w:bottom w:val="single" w:sz="4" w:space="0" w:color="auto"/>
              <w:right w:val="single" w:sz="4" w:space="0" w:color="auto"/>
            </w:tcBorders>
            <w:shd w:val="clear" w:color="auto" w:fill="auto"/>
            <w:noWrap/>
            <w:vAlign w:val="center"/>
            <w:hideMark/>
          </w:tcPr>
          <w:p w:rsidR="002A5721" w:rsidRPr="002A5721" w:rsidRDefault="002A5721" w:rsidP="002A5721">
            <w:pPr>
              <w:spacing w:after="0" w:line="240" w:lineRule="auto"/>
              <w:jc w:val="center"/>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2</w:t>
            </w:r>
          </w:p>
        </w:tc>
        <w:tc>
          <w:tcPr>
            <w:tcW w:w="1369" w:type="dxa"/>
            <w:tcBorders>
              <w:top w:val="nil"/>
              <w:left w:val="nil"/>
              <w:bottom w:val="single" w:sz="4" w:space="0" w:color="auto"/>
              <w:right w:val="single" w:sz="4" w:space="0" w:color="auto"/>
            </w:tcBorders>
            <w:shd w:val="clear" w:color="auto" w:fill="auto"/>
            <w:vAlign w:val="center"/>
            <w:hideMark/>
          </w:tcPr>
          <w:p w:rsidR="002A5721" w:rsidRPr="002A5721" w:rsidRDefault="002A5721" w:rsidP="002A5721">
            <w:pPr>
              <w:spacing w:after="0" w:line="240" w:lineRule="auto"/>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не гуманітарний </w:t>
            </w:r>
          </w:p>
        </w:tc>
        <w:tc>
          <w:tcPr>
            <w:tcW w:w="1496" w:type="dxa"/>
            <w:tcBorders>
              <w:top w:val="nil"/>
              <w:left w:val="nil"/>
              <w:bottom w:val="single" w:sz="4" w:space="0" w:color="auto"/>
              <w:right w:val="single" w:sz="4" w:space="0" w:color="auto"/>
            </w:tcBorders>
            <w:shd w:val="clear" w:color="auto" w:fill="auto"/>
            <w:noWrap/>
            <w:vAlign w:val="center"/>
            <w:hideMark/>
          </w:tcPr>
          <w:p w:rsidR="002A5721" w:rsidRPr="002A5721" w:rsidRDefault="002A5721" w:rsidP="002A5721">
            <w:pPr>
              <w:spacing w:after="0" w:line="240" w:lineRule="auto"/>
              <w:jc w:val="center"/>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вироб медичного призначення </w:t>
            </w:r>
          </w:p>
        </w:tc>
        <w:tc>
          <w:tcPr>
            <w:tcW w:w="1555" w:type="dxa"/>
            <w:tcBorders>
              <w:top w:val="nil"/>
              <w:left w:val="nil"/>
              <w:bottom w:val="single" w:sz="4" w:space="0" w:color="auto"/>
              <w:right w:val="single" w:sz="4" w:space="0" w:color="auto"/>
            </w:tcBorders>
            <w:shd w:val="clear" w:color="auto" w:fill="auto"/>
            <w:noWrap/>
            <w:vAlign w:val="center"/>
            <w:hideMark/>
          </w:tcPr>
          <w:p w:rsidR="002A5721" w:rsidRPr="002A5721" w:rsidRDefault="002A5721" w:rsidP="002A5721">
            <w:pPr>
              <w:spacing w:after="0" w:line="240" w:lineRule="auto"/>
              <w:jc w:val="center"/>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протерміновано </w:t>
            </w:r>
          </w:p>
        </w:tc>
        <w:tc>
          <w:tcPr>
            <w:tcW w:w="1525" w:type="dxa"/>
            <w:tcBorders>
              <w:top w:val="nil"/>
              <w:left w:val="nil"/>
              <w:bottom w:val="single" w:sz="4" w:space="0" w:color="auto"/>
              <w:right w:val="single" w:sz="4" w:space="0" w:color="auto"/>
            </w:tcBorders>
            <w:shd w:val="clear" w:color="auto" w:fill="auto"/>
            <w:vAlign w:val="center"/>
            <w:hideMark/>
          </w:tcPr>
          <w:p w:rsidR="002A5721" w:rsidRPr="002A5721" w:rsidRDefault="002A5721" w:rsidP="002A5721">
            <w:pPr>
              <w:spacing w:after="0" w:line="240" w:lineRule="auto"/>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Київська область, Бучанський район, c. Білогородка, вул. Компресорна 3 </w:t>
            </w:r>
          </w:p>
        </w:tc>
        <w:tc>
          <w:tcPr>
            <w:tcW w:w="1504" w:type="dxa"/>
            <w:tcBorders>
              <w:top w:val="nil"/>
              <w:left w:val="single" w:sz="4" w:space="0" w:color="auto"/>
              <w:bottom w:val="single" w:sz="4" w:space="0" w:color="auto"/>
              <w:right w:val="single" w:sz="4" w:space="0" w:color="auto"/>
            </w:tcBorders>
            <w:shd w:val="clear" w:color="auto" w:fill="auto"/>
            <w:vAlign w:val="center"/>
          </w:tcPr>
          <w:p w:rsidR="002A5721" w:rsidRPr="002A5721" w:rsidRDefault="002A5721" w:rsidP="002A5721">
            <w:pPr>
              <w:jc w:val="center"/>
              <w:rPr>
                <w:rFonts w:ascii="Arial" w:hAnsi="Arial" w:cs="Arial"/>
                <w:color w:val="000000"/>
                <w:sz w:val="18"/>
                <w:szCs w:val="18"/>
              </w:rPr>
            </w:pPr>
            <w:r w:rsidRPr="002A5721">
              <w:rPr>
                <w:rFonts w:ascii="Arial" w:hAnsi="Arial" w:cs="Arial"/>
                <w:color w:val="000000"/>
                <w:sz w:val="18"/>
                <w:szCs w:val="18"/>
              </w:rPr>
              <w:t>18.01.07</w:t>
            </w:r>
          </w:p>
        </w:tc>
      </w:tr>
      <w:tr w:rsidR="002A5721" w:rsidRPr="002A5721" w:rsidTr="002A5721">
        <w:trPr>
          <w:trHeight w:val="1249"/>
        </w:trPr>
        <w:tc>
          <w:tcPr>
            <w:tcW w:w="2135" w:type="dxa"/>
            <w:tcBorders>
              <w:top w:val="nil"/>
              <w:left w:val="single" w:sz="4" w:space="0" w:color="auto"/>
              <w:bottom w:val="single" w:sz="4" w:space="0" w:color="auto"/>
              <w:right w:val="single" w:sz="4" w:space="0" w:color="auto"/>
            </w:tcBorders>
            <w:shd w:val="clear" w:color="auto" w:fill="auto"/>
            <w:vAlign w:val="center"/>
            <w:hideMark/>
          </w:tcPr>
          <w:p w:rsidR="002A5721" w:rsidRPr="002A5721" w:rsidRDefault="002A5721" w:rsidP="002A5721">
            <w:pPr>
              <w:spacing w:after="0" w:line="240" w:lineRule="auto"/>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Набір для тестування чутливості Mycobacterium tuberculosis до антимікобактеріальних препаратів BD BACTEC™ MGIT™ 960 IR  Kit №6 Каталожний номер 245157, упак.</w:t>
            </w:r>
          </w:p>
        </w:tc>
        <w:tc>
          <w:tcPr>
            <w:tcW w:w="1150" w:type="dxa"/>
            <w:tcBorders>
              <w:top w:val="nil"/>
              <w:left w:val="nil"/>
              <w:bottom w:val="single" w:sz="4" w:space="0" w:color="auto"/>
              <w:right w:val="single" w:sz="4" w:space="0" w:color="auto"/>
            </w:tcBorders>
            <w:shd w:val="clear" w:color="auto" w:fill="auto"/>
            <w:noWrap/>
            <w:vAlign w:val="center"/>
            <w:hideMark/>
          </w:tcPr>
          <w:p w:rsidR="002A5721" w:rsidRPr="002A5721" w:rsidRDefault="002A5721" w:rsidP="002A5721">
            <w:pPr>
              <w:spacing w:after="0" w:line="240" w:lineRule="auto"/>
              <w:jc w:val="center"/>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1</w:t>
            </w:r>
          </w:p>
        </w:tc>
        <w:tc>
          <w:tcPr>
            <w:tcW w:w="1369" w:type="dxa"/>
            <w:tcBorders>
              <w:top w:val="nil"/>
              <w:left w:val="nil"/>
              <w:bottom w:val="single" w:sz="4" w:space="0" w:color="auto"/>
              <w:right w:val="single" w:sz="4" w:space="0" w:color="auto"/>
            </w:tcBorders>
            <w:shd w:val="clear" w:color="auto" w:fill="auto"/>
            <w:vAlign w:val="center"/>
            <w:hideMark/>
          </w:tcPr>
          <w:p w:rsidR="002A5721" w:rsidRPr="002A5721" w:rsidRDefault="002A5721" w:rsidP="002A5721">
            <w:pPr>
              <w:spacing w:after="0" w:line="240" w:lineRule="auto"/>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не гуманітарний </w:t>
            </w:r>
          </w:p>
        </w:tc>
        <w:tc>
          <w:tcPr>
            <w:tcW w:w="1496" w:type="dxa"/>
            <w:tcBorders>
              <w:top w:val="nil"/>
              <w:left w:val="nil"/>
              <w:bottom w:val="single" w:sz="4" w:space="0" w:color="auto"/>
              <w:right w:val="single" w:sz="4" w:space="0" w:color="auto"/>
            </w:tcBorders>
            <w:shd w:val="clear" w:color="auto" w:fill="auto"/>
            <w:noWrap/>
            <w:vAlign w:val="center"/>
            <w:hideMark/>
          </w:tcPr>
          <w:p w:rsidR="002A5721" w:rsidRPr="002A5721" w:rsidRDefault="002A5721" w:rsidP="002A5721">
            <w:pPr>
              <w:spacing w:after="0" w:line="240" w:lineRule="auto"/>
              <w:jc w:val="center"/>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вироб медичного призначення </w:t>
            </w:r>
          </w:p>
        </w:tc>
        <w:tc>
          <w:tcPr>
            <w:tcW w:w="1555" w:type="dxa"/>
            <w:tcBorders>
              <w:top w:val="nil"/>
              <w:left w:val="nil"/>
              <w:bottom w:val="single" w:sz="4" w:space="0" w:color="auto"/>
              <w:right w:val="single" w:sz="4" w:space="0" w:color="auto"/>
            </w:tcBorders>
            <w:shd w:val="clear" w:color="auto" w:fill="auto"/>
            <w:noWrap/>
            <w:vAlign w:val="center"/>
            <w:hideMark/>
          </w:tcPr>
          <w:p w:rsidR="002A5721" w:rsidRPr="002A5721" w:rsidRDefault="002A5721" w:rsidP="002A5721">
            <w:pPr>
              <w:spacing w:after="0" w:line="240" w:lineRule="auto"/>
              <w:jc w:val="center"/>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протерміновано </w:t>
            </w:r>
          </w:p>
        </w:tc>
        <w:tc>
          <w:tcPr>
            <w:tcW w:w="1525" w:type="dxa"/>
            <w:tcBorders>
              <w:top w:val="nil"/>
              <w:left w:val="nil"/>
              <w:bottom w:val="single" w:sz="4" w:space="0" w:color="auto"/>
              <w:right w:val="single" w:sz="4" w:space="0" w:color="auto"/>
            </w:tcBorders>
            <w:shd w:val="clear" w:color="auto" w:fill="auto"/>
            <w:vAlign w:val="center"/>
            <w:hideMark/>
          </w:tcPr>
          <w:p w:rsidR="002A5721" w:rsidRPr="002A5721" w:rsidRDefault="002A5721" w:rsidP="002A5721">
            <w:pPr>
              <w:spacing w:after="0" w:line="240" w:lineRule="auto"/>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Київська область, Бучанський район, c. Білогородка, вул. Компресорна 3 </w:t>
            </w:r>
          </w:p>
        </w:tc>
        <w:tc>
          <w:tcPr>
            <w:tcW w:w="1504" w:type="dxa"/>
            <w:tcBorders>
              <w:top w:val="nil"/>
              <w:left w:val="single" w:sz="4" w:space="0" w:color="auto"/>
              <w:bottom w:val="single" w:sz="4" w:space="0" w:color="auto"/>
              <w:right w:val="single" w:sz="4" w:space="0" w:color="auto"/>
            </w:tcBorders>
            <w:shd w:val="clear" w:color="auto" w:fill="auto"/>
            <w:vAlign w:val="center"/>
          </w:tcPr>
          <w:p w:rsidR="002A5721" w:rsidRPr="002A5721" w:rsidRDefault="002A5721" w:rsidP="002A5721">
            <w:pPr>
              <w:jc w:val="center"/>
              <w:rPr>
                <w:rFonts w:ascii="Arial" w:hAnsi="Arial" w:cs="Arial"/>
                <w:color w:val="000000"/>
                <w:sz w:val="18"/>
                <w:szCs w:val="18"/>
              </w:rPr>
            </w:pPr>
            <w:r w:rsidRPr="002A5721">
              <w:rPr>
                <w:rFonts w:ascii="Arial" w:hAnsi="Arial" w:cs="Arial"/>
                <w:color w:val="000000"/>
                <w:sz w:val="18"/>
                <w:szCs w:val="18"/>
              </w:rPr>
              <w:t>18.01.07</w:t>
            </w:r>
          </w:p>
        </w:tc>
      </w:tr>
      <w:tr w:rsidR="002A5721" w:rsidRPr="002A5721" w:rsidTr="002A5721">
        <w:trPr>
          <w:trHeight w:val="992"/>
        </w:trPr>
        <w:tc>
          <w:tcPr>
            <w:tcW w:w="2135" w:type="dxa"/>
            <w:tcBorders>
              <w:top w:val="nil"/>
              <w:left w:val="single" w:sz="4" w:space="0" w:color="auto"/>
              <w:bottom w:val="single" w:sz="4" w:space="0" w:color="auto"/>
              <w:right w:val="single" w:sz="4" w:space="0" w:color="auto"/>
            </w:tcBorders>
            <w:shd w:val="clear" w:color="auto" w:fill="auto"/>
            <w:vAlign w:val="center"/>
            <w:hideMark/>
          </w:tcPr>
          <w:p w:rsidR="002A5721" w:rsidRPr="002A5721" w:rsidRDefault="002A5721" w:rsidP="002A5721">
            <w:pPr>
              <w:spacing w:after="0" w:line="240" w:lineRule="auto"/>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Набір для тестування чутливості до антимікобактеріальних препаратів BD BACTEC™ MGIT™ 960 SIRE. №12 (код виробника 245123), упак.</w:t>
            </w:r>
          </w:p>
        </w:tc>
        <w:tc>
          <w:tcPr>
            <w:tcW w:w="1150" w:type="dxa"/>
            <w:tcBorders>
              <w:top w:val="nil"/>
              <w:left w:val="nil"/>
              <w:bottom w:val="single" w:sz="4" w:space="0" w:color="auto"/>
              <w:right w:val="single" w:sz="4" w:space="0" w:color="auto"/>
            </w:tcBorders>
            <w:shd w:val="clear" w:color="auto" w:fill="auto"/>
            <w:noWrap/>
            <w:vAlign w:val="center"/>
            <w:hideMark/>
          </w:tcPr>
          <w:p w:rsidR="002A5721" w:rsidRPr="002A5721" w:rsidRDefault="002A5721" w:rsidP="002A5721">
            <w:pPr>
              <w:spacing w:after="0" w:line="240" w:lineRule="auto"/>
              <w:jc w:val="center"/>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4,5</w:t>
            </w:r>
          </w:p>
        </w:tc>
        <w:tc>
          <w:tcPr>
            <w:tcW w:w="1369" w:type="dxa"/>
            <w:tcBorders>
              <w:top w:val="single" w:sz="4" w:space="0" w:color="auto"/>
              <w:left w:val="nil"/>
              <w:bottom w:val="single" w:sz="4" w:space="0" w:color="auto"/>
              <w:right w:val="single" w:sz="4" w:space="0" w:color="auto"/>
            </w:tcBorders>
            <w:shd w:val="clear" w:color="auto" w:fill="auto"/>
            <w:vAlign w:val="center"/>
            <w:hideMark/>
          </w:tcPr>
          <w:p w:rsidR="002A5721" w:rsidRPr="002A5721" w:rsidRDefault="002A5721" w:rsidP="002A5721">
            <w:pPr>
              <w:spacing w:after="0" w:line="240" w:lineRule="auto"/>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не гуманітарний </w:t>
            </w:r>
          </w:p>
        </w:tc>
        <w:tc>
          <w:tcPr>
            <w:tcW w:w="1496" w:type="dxa"/>
            <w:tcBorders>
              <w:top w:val="nil"/>
              <w:left w:val="nil"/>
              <w:bottom w:val="single" w:sz="4" w:space="0" w:color="auto"/>
              <w:right w:val="single" w:sz="4" w:space="0" w:color="auto"/>
            </w:tcBorders>
            <w:shd w:val="clear" w:color="auto" w:fill="auto"/>
            <w:noWrap/>
            <w:vAlign w:val="center"/>
            <w:hideMark/>
          </w:tcPr>
          <w:p w:rsidR="002A5721" w:rsidRPr="002A5721" w:rsidRDefault="002A5721" w:rsidP="002A5721">
            <w:pPr>
              <w:spacing w:after="0" w:line="240" w:lineRule="auto"/>
              <w:jc w:val="center"/>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вироб медичного призначення </w:t>
            </w:r>
          </w:p>
        </w:tc>
        <w:tc>
          <w:tcPr>
            <w:tcW w:w="1555" w:type="dxa"/>
            <w:tcBorders>
              <w:top w:val="nil"/>
              <w:left w:val="nil"/>
              <w:bottom w:val="single" w:sz="4" w:space="0" w:color="auto"/>
              <w:right w:val="single" w:sz="4" w:space="0" w:color="auto"/>
            </w:tcBorders>
            <w:shd w:val="clear" w:color="auto" w:fill="auto"/>
            <w:noWrap/>
            <w:vAlign w:val="center"/>
            <w:hideMark/>
          </w:tcPr>
          <w:p w:rsidR="002A5721" w:rsidRPr="002A5721" w:rsidRDefault="002A5721" w:rsidP="002A5721">
            <w:pPr>
              <w:spacing w:after="0" w:line="240" w:lineRule="auto"/>
              <w:jc w:val="center"/>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протерміновано </w:t>
            </w:r>
          </w:p>
        </w:tc>
        <w:tc>
          <w:tcPr>
            <w:tcW w:w="1525" w:type="dxa"/>
            <w:tcBorders>
              <w:top w:val="nil"/>
              <w:left w:val="nil"/>
              <w:bottom w:val="single" w:sz="4" w:space="0" w:color="auto"/>
              <w:right w:val="single" w:sz="4" w:space="0" w:color="auto"/>
            </w:tcBorders>
            <w:shd w:val="clear" w:color="auto" w:fill="auto"/>
            <w:vAlign w:val="center"/>
            <w:hideMark/>
          </w:tcPr>
          <w:p w:rsidR="002A5721" w:rsidRPr="002A5721" w:rsidRDefault="002A5721" w:rsidP="002A5721">
            <w:pPr>
              <w:spacing w:after="0" w:line="240" w:lineRule="auto"/>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Київська область, Бучанський район, c. Білогородка, вул. Компресорна 3 </w:t>
            </w:r>
          </w:p>
        </w:tc>
        <w:tc>
          <w:tcPr>
            <w:tcW w:w="1504" w:type="dxa"/>
            <w:tcBorders>
              <w:top w:val="nil"/>
              <w:left w:val="single" w:sz="4" w:space="0" w:color="auto"/>
              <w:bottom w:val="single" w:sz="4" w:space="0" w:color="auto"/>
              <w:right w:val="single" w:sz="4" w:space="0" w:color="auto"/>
            </w:tcBorders>
            <w:shd w:val="clear" w:color="auto" w:fill="auto"/>
            <w:vAlign w:val="center"/>
          </w:tcPr>
          <w:p w:rsidR="002A5721" w:rsidRPr="002A5721" w:rsidRDefault="002A5721" w:rsidP="002A5721">
            <w:pPr>
              <w:jc w:val="center"/>
              <w:rPr>
                <w:rFonts w:ascii="Arial" w:hAnsi="Arial" w:cs="Arial"/>
                <w:color w:val="000000"/>
                <w:sz w:val="18"/>
                <w:szCs w:val="18"/>
              </w:rPr>
            </w:pPr>
            <w:r w:rsidRPr="002A5721">
              <w:rPr>
                <w:rFonts w:ascii="Arial" w:hAnsi="Arial" w:cs="Arial"/>
                <w:color w:val="000000"/>
                <w:sz w:val="18"/>
                <w:szCs w:val="18"/>
              </w:rPr>
              <w:t>18.01.07</w:t>
            </w:r>
          </w:p>
        </w:tc>
      </w:tr>
      <w:tr w:rsidR="002A5721" w:rsidRPr="002A5721" w:rsidTr="002A5721">
        <w:trPr>
          <w:trHeight w:val="981"/>
        </w:trPr>
        <w:tc>
          <w:tcPr>
            <w:tcW w:w="2135" w:type="dxa"/>
            <w:tcBorders>
              <w:top w:val="nil"/>
              <w:left w:val="single" w:sz="4" w:space="0" w:color="auto"/>
              <w:bottom w:val="single" w:sz="4" w:space="0" w:color="auto"/>
              <w:right w:val="single" w:sz="4" w:space="0" w:color="auto"/>
            </w:tcBorders>
            <w:shd w:val="clear" w:color="auto" w:fill="auto"/>
            <w:vAlign w:val="center"/>
            <w:hideMark/>
          </w:tcPr>
          <w:p w:rsidR="002A5721" w:rsidRPr="002A5721" w:rsidRDefault="002A5721" w:rsidP="002A5721">
            <w:pPr>
              <w:spacing w:after="0" w:line="240" w:lineRule="auto"/>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Швидкий тест для виявлення антитіл до вірусу імунодефіциту людини (ВІЛ) (колоїдне золото) UNICEF, шт.</w:t>
            </w:r>
          </w:p>
        </w:tc>
        <w:tc>
          <w:tcPr>
            <w:tcW w:w="1150" w:type="dxa"/>
            <w:tcBorders>
              <w:top w:val="nil"/>
              <w:left w:val="nil"/>
              <w:bottom w:val="single" w:sz="4" w:space="0" w:color="auto"/>
              <w:right w:val="single" w:sz="4" w:space="0" w:color="auto"/>
            </w:tcBorders>
            <w:shd w:val="clear" w:color="auto" w:fill="auto"/>
            <w:noWrap/>
            <w:vAlign w:val="center"/>
            <w:hideMark/>
          </w:tcPr>
          <w:p w:rsidR="002A5721" w:rsidRPr="002A5721" w:rsidRDefault="002A5721" w:rsidP="002A5721">
            <w:pPr>
              <w:spacing w:after="0" w:line="240" w:lineRule="auto"/>
              <w:jc w:val="center"/>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2237</w:t>
            </w:r>
          </w:p>
        </w:tc>
        <w:tc>
          <w:tcPr>
            <w:tcW w:w="1369" w:type="dxa"/>
            <w:tcBorders>
              <w:top w:val="single" w:sz="4" w:space="0" w:color="auto"/>
              <w:left w:val="nil"/>
              <w:bottom w:val="single" w:sz="4" w:space="0" w:color="auto"/>
              <w:right w:val="single" w:sz="4" w:space="0" w:color="auto"/>
            </w:tcBorders>
            <w:shd w:val="clear" w:color="auto" w:fill="auto"/>
            <w:noWrap/>
            <w:vAlign w:val="center"/>
            <w:hideMark/>
          </w:tcPr>
          <w:p w:rsidR="002A5721" w:rsidRPr="002A5721" w:rsidRDefault="002A5721" w:rsidP="002A5721">
            <w:pPr>
              <w:spacing w:after="0" w:line="240" w:lineRule="auto"/>
              <w:jc w:val="center"/>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гуманітарний </w:t>
            </w:r>
          </w:p>
        </w:tc>
        <w:tc>
          <w:tcPr>
            <w:tcW w:w="1496" w:type="dxa"/>
            <w:tcBorders>
              <w:top w:val="nil"/>
              <w:left w:val="nil"/>
              <w:bottom w:val="single" w:sz="4" w:space="0" w:color="auto"/>
              <w:right w:val="single" w:sz="4" w:space="0" w:color="auto"/>
            </w:tcBorders>
            <w:shd w:val="clear" w:color="auto" w:fill="auto"/>
            <w:noWrap/>
            <w:vAlign w:val="center"/>
            <w:hideMark/>
          </w:tcPr>
          <w:p w:rsidR="002A5721" w:rsidRPr="002A5721" w:rsidRDefault="002A5721" w:rsidP="002A5721">
            <w:pPr>
              <w:spacing w:after="0" w:line="240" w:lineRule="auto"/>
              <w:jc w:val="center"/>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вироб медичного призначення </w:t>
            </w:r>
          </w:p>
        </w:tc>
        <w:tc>
          <w:tcPr>
            <w:tcW w:w="1555" w:type="dxa"/>
            <w:tcBorders>
              <w:top w:val="nil"/>
              <w:left w:val="nil"/>
              <w:bottom w:val="single" w:sz="4" w:space="0" w:color="auto"/>
              <w:right w:val="single" w:sz="4" w:space="0" w:color="auto"/>
            </w:tcBorders>
            <w:shd w:val="clear" w:color="auto" w:fill="auto"/>
            <w:noWrap/>
            <w:vAlign w:val="center"/>
            <w:hideMark/>
          </w:tcPr>
          <w:p w:rsidR="002A5721" w:rsidRPr="002A5721" w:rsidRDefault="002A5721" w:rsidP="002A5721">
            <w:pPr>
              <w:spacing w:after="0" w:line="240" w:lineRule="auto"/>
              <w:jc w:val="center"/>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протерміновано </w:t>
            </w:r>
          </w:p>
        </w:tc>
        <w:tc>
          <w:tcPr>
            <w:tcW w:w="1525" w:type="dxa"/>
            <w:tcBorders>
              <w:top w:val="nil"/>
              <w:left w:val="nil"/>
              <w:bottom w:val="single" w:sz="4" w:space="0" w:color="auto"/>
              <w:right w:val="single" w:sz="4" w:space="0" w:color="auto"/>
            </w:tcBorders>
            <w:shd w:val="clear" w:color="auto" w:fill="auto"/>
            <w:vAlign w:val="center"/>
            <w:hideMark/>
          </w:tcPr>
          <w:p w:rsidR="002A5721" w:rsidRPr="002A5721" w:rsidRDefault="002A5721" w:rsidP="002A5721">
            <w:pPr>
              <w:spacing w:after="0" w:line="240" w:lineRule="auto"/>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Київська область, Бучанський район, c. Білогородка, вул. Компресорна 3 </w:t>
            </w:r>
          </w:p>
        </w:tc>
        <w:tc>
          <w:tcPr>
            <w:tcW w:w="1504" w:type="dxa"/>
            <w:tcBorders>
              <w:top w:val="nil"/>
              <w:left w:val="single" w:sz="4" w:space="0" w:color="auto"/>
              <w:bottom w:val="single" w:sz="4" w:space="0" w:color="auto"/>
              <w:right w:val="single" w:sz="4" w:space="0" w:color="auto"/>
            </w:tcBorders>
            <w:shd w:val="clear" w:color="auto" w:fill="auto"/>
            <w:vAlign w:val="center"/>
          </w:tcPr>
          <w:p w:rsidR="002A5721" w:rsidRPr="002A5721" w:rsidRDefault="002A5721" w:rsidP="002A5721">
            <w:pPr>
              <w:jc w:val="center"/>
              <w:rPr>
                <w:rFonts w:ascii="Arial" w:hAnsi="Arial" w:cs="Arial"/>
                <w:color w:val="000000"/>
                <w:sz w:val="18"/>
                <w:szCs w:val="18"/>
              </w:rPr>
            </w:pPr>
            <w:r w:rsidRPr="002A5721">
              <w:rPr>
                <w:rFonts w:ascii="Arial" w:hAnsi="Arial" w:cs="Arial"/>
                <w:color w:val="000000"/>
                <w:sz w:val="18"/>
                <w:szCs w:val="18"/>
              </w:rPr>
              <w:t>18.01.07</w:t>
            </w:r>
          </w:p>
        </w:tc>
      </w:tr>
      <w:tr w:rsidR="002A5721" w:rsidRPr="002A5721" w:rsidTr="002A5721">
        <w:trPr>
          <w:trHeight w:val="1233"/>
        </w:trPr>
        <w:tc>
          <w:tcPr>
            <w:tcW w:w="2135" w:type="dxa"/>
            <w:tcBorders>
              <w:top w:val="nil"/>
              <w:left w:val="single" w:sz="4" w:space="0" w:color="auto"/>
              <w:bottom w:val="single" w:sz="4" w:space="0" w:color="auto"/>
              <w:right w:val="single" w:sz="4" w:space="0" w:color="auto"/>
            </w:tcBorders>
            <w:shd w:val="clear" w:color="auto" w:fill="auto"/>
            <w:vAlign w:val="center"/>
            <w:hideMark/>
          </w:tcPr>
          <w:p w:rsidR="002A5721" w:rsidRPr="002A5721" w:rsidRDefault="002A5721" w:rsidP="002A5721">
            <w:pPr>
              <w:spacing w:after="0" w:line="240" w:lineRule="auto"/>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XPERT MTB/RIF ULTRA тест для виявлення ДНК мікобактерій туберкульозного комплексу (Mycobacterium tuberculosis complex) </w:t>
            </w:r>
            <w:r w:rsidRPr="002A5721">
              <w:rPr>
                <w:rFonts w:ascii="Arial" w:eastAsia="Times New Roman" w:hAnsi="Arial" w:cs="Arial"/>
                <w:color w:val="000000"/>
                <w:sz w:val="18"/>
                <w:szCs w:val="18"/>
                <w:lang w:val="uk-UA" w:eastAsia="uk-UA"/>
              </w:rPr>
              <w:lastRenderedPageBreak/>
              <w:t>та визначення стійкості до рифа, Набір</w:t>
            </w:r>
          </w:p>
        </w:tc>
        <w:tc>
          <w:tcPr>
            <w:tcW w:w="1150" w:type="dxa"/>
            <w:tcBorders>
              <w:top w:val="nil"/>
              <w:left w:val="nil"/>
              <w:bottom w:val="single" w:sz="4" w:space="0" w:color="auto"/>
              <w:right w:val="single" w:sz="4" w:space="0" w:color="auto"/>
            </w:tcBorders>
            <w:shd w:val="clear" w:color="auto" w:fill="auto"/>
            <w:noWrap/>
            <w:vAlign w:val="center"/>
            <w:hideMark/>
          </w:tcPr>
          <w:p w:rsidR="002A5721" w:rsidRPr="002A5721" w:rsidRDefault="002A5721" w:rsidP="002A5721">
            <w:pPr>
              <w:spacing w:after="0" w:line="240" w:lineRule="auto"/>
              <w:jc w:val="center"/>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lastRenderedPageBreak/>
              <w:t>220.5</w:t>
            </w:r>
          </w:p>
        </w:tc>
        <w:tc>
          <w:tcPr>
            <w:tcW w:w="1369" w:type="dxa"/>
            <w:tcBorders>
              <w:top w:val="single" w:sz="4" w:space="0" w:color="auto"/>
              <w:left w:val="nil"/>
              <w:bottom w:val="single" w:sz="4" w:space="0" w:color="auto"/>
              <w:right w:val="single" w:sz="4" w:space="0" w:color="auto"/>
            </w:tcBorders>
            <w:shd w:val="clear" w:color="auto" w:fill="auto"/>
            <w:vAlign w:val="center"/>
            <w:hideMark/>
          </w:tcPr>
          <w:p w:rsidR="002A5721" w:rsidRPr="002A5721" w:rsidRDefault="002A5721" w:rsidP="002A5721">
            <w:pPr>
              <w:spacing w:after="0" w:line="240" w:lineRule="auto"/>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не гуманітарний </w:t>
            </w:r>
          </w:p>
        </w:tc>
        <w:tc>
          <w:tcPr>
            <w:tcW w:w="1496" w:type="dxa"/>
            <w:tcBorders>
              <w:top w:val="nil"/>
              <w:left w:val="nil"/>
              <w:bottom w:val="single" w:sz="4" w:space="0" w:color="auto"/>
              <w:right w:val="single" w:sz="4" w:space="0" w:color="auto"/>
            </w:tcBorders>
            <w:shd w:val="clear" w:color="auto" w:fill="auto"/>
            <w:noWrap/>
            <w:vAlign w:val="center"/>
            <w:hideMark/>
          </w:tcPr>
          <w:p w:rsidR="002A5721" w:rsidRPr="002A5721" w:rsidRDefault="002A5721" w:rsidP="002A5721">
            <w:pPr>
              <w:spacing w:after="0" w:line="240" w:lineRule="auto"/>
              <w:jc w:val="center"/>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вироб медичного призначення </w:t>
            </w:r>
          </w:p>
        </w:tc>
        <w:tc>
          <w:tcPr>
            <w:tcW w:w="1555" w:type="dxa"/>
            <w:tcBorders>
              <w:top w:val="nil"/>
              <w:left w:val="nil"/>
              <w:bottom w:val="single" w:sz="4" w:space="0" w:color="auto"/>
              <w:right w:val="single" w:sz="4" w:space="0" w:color="auto"/>
            </w:tcBorders>
            <w:shd w:val="clear" w:color="auto" w:fill="auto"/>
            <w:noWrap/>
            <w:vAlign w:val="center"/>
            <w:hideMark/>
          </w:tcPr>
          <w:p w:rsidR="002A5721" w:rsidRPr="002A5721" w:rsidRDefault="002A5721" w:rsidP="002A5721">
            <w:pPr>
              <w:spacing w:after="0" w:line="240" w:lineRule="auto"/>
              <w:jc w:val="center"/>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протерміновано </w:t>
            </w:r>
          </w:p>
        </w:tc>
        <w:tc>
          <w:tcPr>
            <w:tcW w:w="1525" w:type="dxa"/>
            <w:tcBorders>
              <w:top w:val="nil"/>
              <w:left w:val="nil"/>
              <w:bottom w:val="single" w:sz="4" w:space="0" w:color="auto"/>
              <w:right w:val="single" w:sz="4" w:space="0" w:color="auto"/>
            </w:tcBorders>
            <w:shd w:val="clear" w:color="auto" w:fill="auto"/>
            <w:vAlign w:val="center"/>
            <w:hideMark/>
          </w:tcPr>
          <w:p w:rsidR="002A5721" w:rsidRPr="002A5721" w:rsidRDefault="002A5721" w:rsidP="002A5721">
            <w:pPr>
              <w:spacing w:after="0" w:line="240" w:lineRule="auto"/>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Київська обл. Вишгородський р-н, м Вишгород вул. Шолуденка, 18</w:t>
            </w:r>
          </w:p>
        </w:tc>
        <w:tc>
          <w:tcPr>
            <w:tcW w:w="1504" w:type="dxa"/>
            <w:tcBorders>
              <w:top w:val="nil"/>
              <w:left w:val="single" w:sz="4" w:space="0" w:color="auto"/>
              <w:bottom w:val="single" w:sz="4" w:space="0" w:color="auto"/>
              <w:right w:val="single" w:sz="4" w:space="0" w:color="auto"/>
            </w:tcBorders>
            <w:shd w:val="clear" w:color="auto" w:fill="auto"/>
            <w:vAlign w:val="center"/>
          </w:tcPr>
          <w:p w:rsidR="002A5721" w:rsidRPr="002A5721" w:rsidRDefault="002A5721" w:rsidP="002A5721">
            <w:pPr>
              <w:jc w:val="center"/>
              <w:rPr>
                <w:rFonts w:ascii="Arial" w:hAnsi="Arial" w:cs="Arial"/>
                <w:color w:val="000000"/>
                <w:sz w:val="18"/>
                <w:szCs w:val="18"/>
              </w:rPr>
            </w:pPr>
            <w:r w:rsidRPr="002A5721">
              <w:rPr>
                <w:rFonts w:ascii="Arial" w:hAnsi="Arial" w:cs="Arial"/>
                <w:color w:val="000000"/>
                <w:sz w:val="18"/>
                <w:szCs w:val="18"/>
              </w:rPr>
              <w:t>18.01.07</w:t>
            </w:r>
          </w:p>
        </w:tc>
      </w:tr>
      <w:tr w:rsidR="002A5721" w:rsidRPr="002A5721" w:rsidTr="002A5721">
        <w:trPr>
          <w:trHeight w:val="366"/>
        </w:trPr>
        <w:tc>
          <w:tcPr>
            <w:tcW w:w="2135" w:type="dxa"/>
            <w:tcBorders>
              <w:top w:val="nil"/>
              <w:left w:val="single" w:sz="4" w:space="0" w:color="auto"/>
              <w:bottom w:val="single" w:sz="4" w:space="0" w:color="auto"/>
              <w:right w:val="single" w:sz="4" w:space="0" w:color="auto"/>
            </w:tcBorders>
            <w:shd w:val="clear" w:color="auto" w:fill="auto"/>
            <w:vAlign w:val="center"/>
            <w:hideMark/>
          </w:tcPr>
          <w:p w:rsidR="002A5721" w:rsidRPr="002A5721" w:rsidRDefault="002A5721" w:rsidP="002A5721">
            <w:pPr>
              <w:spacing w:after="0" w:line="240" w:lineRule="auto"/>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Набір GXMTB/RIF-ULTRA-50/Xpert MTB/RIF/ ULTRA, CE-IVD HBDC з визначенням резистентності до рифампіцину, набір на 50 тестів, упак.</w:t>
            </w:r>
          </w:p>
        </w:tc>
        <w:tc>
          <w:tcPr>
            <w:tcW w:w="1150" w:type="dxa"/>
            <w:tcBorders>
              <w:top w:val="nil"/>
              <w:left w:val="nil"/>
              <w:bottom w:val="single" w:sz="4" w:space="0" w:color="auto"/>
              <w:right w:val="single" w:sz="4" w:space="0" w:color="auto"/>
            </w:tcBorders>
            <w:shd w:val="clear" w:color="auto" w:fill="auto"/>
            <w:noWrap/>
            <w:vAlign w:val="center"/>
            <w:hideMark/>
          </w:tcPr>
          <w:p w:rsidR="002A5721" w:rsidRPr="002A5721" w:rsidRDefault="002A5721" w:rsidP="002A5721">
            <w:pPr>
              <w:spacing w:after="0" w:line="240" w:lineRule="auto"/>
              <w:jc w:val="center"/>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652.5</w:t>
            </w:r>
          </w:p>
        </w:tc>
        <w:tc>
          <w:tcPr>
            <w:tcW w:w="1369" w:type="dxa"/>
            <w:tcBorders>
              <w:top w:val="single" w:sz="4" w:space="0" w:color="auto"/>
              <w:left w:val="nil"/>
              <w:bottom w:val="single" w:sz="4" w:space="0" w:color="auto"/>
              <w:right w:val="single" w:sz="4" w:space="0" w:color="auto"/>
            </w:tcBorders>
            <w:shd w:val="clear" w:color="auto" w:fill="auto"/>
            <w:vAlign w:val="center"/>
            <w:hideMark/>
          </w:tcPr>
          <w:p w:rsidR="002A5721" w:rsidRPr="002A5721" w:rsidRDefault="002A5721" w:rsidP="002A5721">
            <w:pPr>
              <w:spacing w:after="0" w:line="240" w:lineRule="auto"/>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не гуманітарний </w:t>
            </w:r>
          </w:p>
        </w:tc>
        <w:tc>
          <w:tcPr>
            <w:tcW w:w="1496" w:type="dxa"/>
            <w:tcBorders>
              <w:top w:val="nil"/>
              <w:left w:val="nil"/>
              <w:bottom w:val="single" w:sz="4" w:space="0" w:color="auto"/>
              <w:right w:val="single" w:sz="4" w:space="0" w:color="auto"/>
            </w:tcBorders>
            <w:shd w:val="clear" w:color="auto" w:fill="auto"/>
            <w:noWrap/>
            <w:vAlign w:val="center"/>
            <w:hideMark/>
          </w:tcPr>
          <w:p w:rsidR="002A5721" w:rsidRPr="002A5721" w:rsidRDefault="002A5721" w:rsidP="002A5721">
            <w:pPr>
              <w:spacing w:after="0" w:line="240" w:lineRule="auto"/>
              <w:jc w:val="center"/>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вироб медичного призначення </w:t>
            </w:r>
          </w:p>
        </w:tc>
        <w:tc>
          <w:tcPr>
            <w:tcW w:w="1555" w:type="dxa"/>
            <w:tcBorders>
              <w:top w:val="nil"/>
              <w:left w:val="nil"/>
              <w:bottom w:val="single" w:sz="4" w:space="0" w:color="auto"/>
              <w:right w:val="single" w:sz="4" w:space="0" w:color="auto"/>
            </w:tcBorders>
            <w:shd w:val="clear" w:color="auto" w:fill="auto"/>
            <w:noWrap/>
            <w:vAlign w:val="center"/>
            <w:hideMark/>
          </w:tcPr>
          <w:p w:rsidR="002A5721" w:rsidRPr="002A5721" w:rsidRDefault="002A5721" w:rsidP="002A5721">
            <w:pPr>
              <w:spacing w:after="0" w:line="240" w:lineRule="auto"/>
              <w:jc w:val="center"/>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протерміновано </w:t>
            </w:r>
          </w:p>
        </w:tc>
        <w:tc>
          <w:tcPr>
            <w:tcW w:w="1525" w:type="dxa"/>
            <w:tcBorders>
              <w:top w:val="nil"/>
              <w:left w:val="nil"/>
              <w:bottom w:val="single" w:sz="4" w:space="0" w:color="auto"/>
              <w:right w:val="single" w:sz="4" w:space="0" w:color="auto"/>
            </w:tcBorders>
            <w:shd w:val="clear" w:color="auto" w:fill="auto"/>
            <w:vAlign w:val="center"/>
            <w:hideMark/>
          </w:tcPr>
          <w:p w:rsidR="002A5721" w:rsidRPr="002A5721" w:rsidRDefault="002A5721" w:rsidP="002A5721">
            <w:pPr>
              <w:spacing w:after="0" w:line="240" w:lineRule="auto"/>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Київська обл. Вишгородський р-н, м Вишгород вул. Шолуденка, 18</w:t>
            </w:r>
          </w:p>
        </w:tc>
        <w:tc>
          <w:tcPr>
            <w:tcW w:w="1504" w:type="dxa"/>
            <w:tcBorders>
              <w:top w:val="nil"/>
              <w:left w:val="single" w:sz="4" w:space="0" w:color="auto"/>
              <w:bottom w:val="single" w:sz="4" w:space="0" w:color="auto"/>
              <w:right w:val="single" w:sz="4" w:space="0" w:color="auto"/>
            </w:tcBorders>
            <w:shd w:val="clear" w:color="auto" w:fill="auto"/>
            <w:vAlign w:val="center"/>
          </w:tcPr>
          <w:p w:rsidR="002A5721" w:rsidRPr="002A5721" w:rsidRDefault="002A5721" w:rsidP="002A5721">
            <w:pPr>
              <w:jc w:val="center"/>
              <w:rPr>
                <w:rFonts w:ascii="Arial" w:hAnsi="Arial" w:cs="Arial"/>
                <w:color w:val="000000"/>
                <w:sz w:val="18"/>
                <w:szCs w:val="18"/>
              </w:rPr>
            </w:pPr>
            <w:r w:rsidRPr="002A5721">
              <w:rPr>
                <w:rFonts w:ascii="Arial" w:hAnsi="Arial" w:cs="Arial"/>
                <w:color w:val="000000"/>
                <w:sz w:val="18"/>
                <w:szCs w:val="18"/>
              </w:rPr>
              <w:t>18.01.07</w:t>
            </w:r>
          </w:p>
        </w:tc>
      </w:tr>
      <w:tr w:rsidR="002A5721" w:rsidRPr="002A5721" w:rsidTr="002A5721">
        <w:trPr>
          <w:trHeight w:val="766"/>
        </w:trPr>
        <w:tc>
          <w:tcPr>
            <w:tcW w:w="2135" w:type="dxa"/>
            <w:tcBorders>
              <w:top w:val="nil"/>
              <w:left w:val="single" w:sz="4" w:space="0" w:color="auto"/>
              <w:bottom w:val="single" w:sz="4" w:space="0" w:color="auto"/>
              <w:right w:val="single" w:sz="4" w:space="0" w:color="auto"/>
            </w:tcBorders>
            <w:shd w:val="clear" w:color="auto" w:fill="auto"/>
            <w:vAlign w:val="center"/>
            <w:hideMark/>
          </w:tcPr>
          <w:p w:rsidR="002A5721" w:rsidRPr="002A5721" w:rsidRDefault="002A5721" w:rsidP="002A5721">
            <w:pPr>
              <w:spacing w:after="0" w:line="240" w:lineRule="auto"/>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Захисний екран для обличчя, одноразовий, шт.</w:t>
            </w:r>
          </w:p>
        </w:tc>
        <w:tc>
          <w:tcPr>
            <w:tcW w:w="1150" w:type="dxa"/>
            <w:tcBorders>
              <w:top w:val="nil"/>
              <w:left w:val="nil"/>
              <w:bottom w:val="single" w:sz="4" w:space="0" w:color="auto"/>
              <w:right w:val="single" w:sz="4" w:space="0" w:color="auto"/>
            </w:tcBorders>
            <w:shd w:val="clear" w:color="auto" w:fill="auto"/>
            <w:noWrap/>
            <w:vAlign w:val="center"/>
            <w:hideMark/>
          </w:tcPr>
          <w:p w:rsidR="002A5721" w:rsidRPr="002A5721" w:rsidRDefault="002A5721" w:rsidP="002A5721">
            <w:pPr>
              <w:spacing w:after="0" w:line="240" w:lineRule="auto"/>
              <w:jc w:val="center"/>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4106</w:t>
            </w:r>
          </w:p>
        </w:tc>
        <w:tc>
          <w:tcPr>
            <w:tcW w:w="1369" w:type="dxa"/>
            <w:tcBorders>
              <w:top w:val="single" w:sz="4" w:space="0" w:color="auto"/>
              <w:left w:val="nil"/>
              <w:bottom w:val="single" w:sz="4" w:space="0" w:color="auto"/>
              <w:right w:val="single" w:sz="4" w:space="0" w:color="auto"/>
            </w:tcBorders>
            <w:shd w:val="clear" w:color="auto" w:fill="auto"/>
            <w:vAlign w:val="center"/>
            <w:hideMark/>
          </w:tcPr>
          <w:p w:rsidR="002A5721" w:rsidRPr="002A5721" w:rsidRDefault="002A5721" w:rsidP="002A5721">
            <w:pPr>
              <w:spacing w:after="0" w:line="240" w:lineRule="auto"/>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гумітарний</w:t>
            </w:r>
          </w:p>
        </w:tc>
        <w:tc>
          <w:tcPr>
            <w:tcW w:w="1496" w:type="dxa"/>
            <w:tcBorders>
              <w:top w:val="nil"/>
              <w:left w:val="nil"/>
              <w:bottom w:val="single" w:sz="4" w:space="0" w:color="auto"/>
              <w:right w:val="single" w:sz="4" w:space="0" w:color="auto"/>
            </w:tcBorders>
            <w:shd w:val="clear" w:color="auto" w:fill="auto"/>
            <w:noWrap/>
            <w:vAlign w:val="center"/>
            <w:hideMark/>
          </w:tcPr>
          <w:p w:rsidR="002A5721" w:rsidRPr="002A5721" w:rsidRDefault="002A5721" w:rsidP="002A5721">
            <w:pPr>
              <w:spacing w:after="0" w:line="240" w:lineRule="auto"/>
              <w:jc w:val="center"/>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засоби індівідуального захисту </w:t>
            </w:r>
          </w:p>
        </w:tc>
        <w:tc>
          <w:tcPr>
            <w:tcW w:w="1555" w:type="dxa"/>
            <w:tcBorders>
              <w:top w:val="nil"/>
              <w:left w:val="nil"/>
              <w:bottom w:val="single" w:sz="4" w:space="0" w:color="auto"/>
              <w:right w:val="single" w:sz="4" w:space="0" w:color="auto"/>
            </w:tcBorders>
            <w:shd w:val="clear" w:color="auto" w:fill="auto"/>
            <w:noWrap/>
            <w:vAlign w:val="center"/>
            <w:hideMark/>
          </w:tcPr>
          <w:p w:rsidR="002A5721" w:rsidRPr="002A5721" w:rsidRDefault="002A5721" w:rsidP="002A5721">
            <w:pPr>
              <w:spacing w:after="0" w:line="240" w:lineRule="auto"/>
              <w:jc w:val="center"/>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протерміновано </w:t>
            </w:r>
          </w:p>
        </w:tc>
        <w:tc>
          <w:tcPr>
            <w:tcW w:w="1525" w:type="dxa"/>
            <w:tcBorders>
              <w:top w:val="nil"/>
              <w:left w:val="nil"/>
              <w:bottom w:val="single" w:sz="4" w:space="0" w:color="auto"/>
              <w:right w:val="single" w:sz="4" w:space="0" w:color="auto"/>
            </w:tcBorders>
            <w:shd w:val="clear" w:color="auto" w:fill="auto"/>
            <w:vAlign w:val="center"/>
            <w:hideMark/>
          </w:tcPr>
          <w:p w:rsidR="002A5721" w:rsidRPr="002A5721" w:rsidRDefault="002A5721" w:rsidP="002A5721">
            <w:pPr>
              <w:spacing w:after="0" w:line="240" w:lineRule="auto"/>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Київська область, Бучанський район, c. Білогородка, вул. Компресорна 3 </w:t>
            </w:r>
          </w:p>
        </w:tc>
        <w:tc>
          <w:tcPr>
            <w:tcW w:w="1504" w:type="dxa"/>
            <w:tcBorders>
              <w:top w:val="nil"/>
              <w:left w:val="single" w:sz="4" w:space="0" w:color="auto"/>
              <w:bottom w:val="single" w:sz="4" w:space="0" w:color="auto"/>
              <w:right w:val="single" w:sz="4" w:space="0" w:color="auto"/>
            </w:tcBorders>
            <w:shd w:val="clear" w:color="auto" w:fill="auto"/>
            <w:vAlign w:val="center"/>
          </w:tcPr>
          <w:p w:rsidR="002A5721" w:rsidRPr="002A5721" w:rsidRDefault="002A5721" w:rsidP="002A5721">
            <w:pPr>
              <w:jc w:val="center"/>
              <w:rPr>
                <w:rFonts w:ascii="Arial" w:hAnsi="Arial" w:cs="Arial"/>
                <w:color w:val="000000"/>
                <w:sz w:val="18"/>
                <w:szCs w:val="18"/>
              </w:rPr>
            </w:pPr>
            <w:r w:rsidRPr="002A5721">
              <w:rPr>
                <w:rFonts w:ascii="Arial" w:hAnsi="Arial" w:cs="Arial"/>
                <w:color w:val="000000"/>
                <w:sz w:val="18"/>
                <w:szCs w:val="18"/>
              </w:rPr>
              <w:t>18 01 04</w:t>
            </w:r>
          </w:p>
        </w:tc>
      </w:tr>
      <w:tr w:rsidR="002A5721" w:rsidRPr="002A5721" w:rsidTr="002A5721">
        <w:trPr>
          <w:trHeight w:val="1113"/>
        </w:trPr>
        <w:tc>
          <w:tcPr>
            <w:tcW w:w="2135" w:type="dxa"/>
            <w:tcBorders>
              <w:top w:val="nil"/>
              <w:left w:val="single" w:sz="4" w:space="0" w:color="auto"/>
              <w:bottom w:val="single" w:sz="4" w:space="0" w:color="auto"/>
              <w:right w:val="single" w:sz="4" w:space="0" w:color="auto"/>
            </w:tcBorders>
            <w:shd w:val="clear" w:color="auto" w:fill="auto"/>
            <w:vAlign w:val="center"/>
            <w:hideMark/>
          </w:tcPr>
          <w:p w:rsidR="002A5721" w:rsidRPr="002A5721" w:rsidRDefault="002A5721" w:rsidP="002A5721">
            <w:pPr>
              <w:spacing w:after="0" w:line="240" w:lineRule="auto"/>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Маска распіратор без клапана FFP2, шт.</w:t>
            </w:r>
          </w:p>
        </w:tc>
        <w:tc>
          <w:tcPr>
            <w:tcW w:w="1150" w:type="dxa"/>
            <w:tcBorders>
              <w:top w:val="nil"/>
              <w:left w:val="nil"/>
              <w:bottom w:val="single" w:sz="4" w:space="0" w:color="auto"/>
              <w:right w:val="single" w:sz="4" w:space="0" w:color="auto"/>
            </w:tcBorders>
            <w:shd w:val="clear" w:color="auto" w:fill="auto"/>
            <w:noWrap/>
            <w:vAlign w:val="center"/>
            <w:hideMark/>
          </w:tcPr>
          <w:p w:rsidR="002A5721" w:rsidRPr="002A5721" w:rsidRDefault="002A5721" w:rsidP="002A5721">
            <w:pPr>
              <w:spacing w:after="0" w:line="240" w:lineRule="auto"/>
              <w:jc w:val="center"/>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223</w:t>
            </w:r>
          </w:p>
        </w:tc>
        <w:tc>
          <w:tcPr>
            <w:tcW w:w="1369" w:type="dxa"/>
            <w:tcBorders>
              <w:top w:val="single" w:sz="4" w:space="0" w:color="auto"/>
              <w:left w:val="nil"/>
              <w:bottom w:val="single" w:sz="4" w:space="0" w:color="auto"/>
              <w:right w:val="single" w:sz="4" w:space="0" w:color="auto"/>
            </w:tcBorders>
            <w:shd w:val="clear" w:color="auto" w:fill="auto"/>
            <w:vAlign w:val="center"/>
            <w:hideMark/>
          </w:tcPr>
          <w:p w:rsidR="002A5721" w:rsidRPr="002A5721" w:rsidRDefault="002A5721" w:rsidP="002A5721">
            <w:pPr>
              <w:spacing w:after="0" w:line="240" w:lineRule="auto"/>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гумітарний</w:t>
            </w:r>
          </w:p>
        </w:tc>
        <w:tc>
          <w:tcPr>
            <w:tcW w:w="1496" w:type="dxa"/>
            <w:tcBorders>
              <w:top w:val="nil"/>
              <w:left w:val="nil"/>
              <w:bottom w:val="single" w:sz="4" w:space="0" w:color="auto"/>
              <w:right w:val="single" w:sz="4" w:space="0" w:color="auto"/>
            </w:tcBorders>
            <w:shd w:val="clear" w:color="auto" w:fill="auto"/>
            <w:noWrap/>
            <w:vAlign w:val="center"/>
            <w:hideMark/>
          </w:tcPr>
          <w:p w:rsidR="002A5721" w:rsidRPr="002A5721" w:rsidRDefault="002A5721" w:rsidP="002A5721">
            <w:pPr>
              <w:spacing w:after="0" w:line="240" w:lineRule="auto"/>
              <w:jc w:val="center"/>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засоби індівідуального захисту </w:t>
            </w:r>
          </w:p>
        </w:tc>
        <w:tc>
          <w:tcPr>
            <w:tcW w:w="1555" w:type="dxa"/>
            <w:tcBorders>
              <w:top w:val="nil"/>
              <w:left w:val="nil"/>
              <w:bottom w:val="single" w:sz="4" w:space="0" w:color="auto"/>
              <w:right w:val="single" w:sz="4" w:space="0" w:color="auto"/>
            </w:tcBorders>
            <w:shd w:val="clear" w:color="auto" w:fill="auto"/>
            <w:noWrap/>
            <w:vAlign w:val="center"/>
            <w:hideMark/>
          </w:tcPr>
          <w:p w:rsidR="002A5721" w:rsidRPr="002A5721" w:rsidRDefault="002A5721" w:rsidP="002A5721">
            <w:pPr>
              <w:spacing w:after="0" w:line="240" w:lineRule="auto"/>
              <w:jc w:val="center"/>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протерміновано </w:t>
            </w:r>
          </w:p>
        </w:tc>
        <w:tc>
          <w:tcPr>
            <w:tcW w:w="1525" w:type="dxa"/>
            <w:tcBorders>
              <w:top w:val="nil"/>
              <w:left w:val="nil"/>
              <w:bottom w:val="single" w:sz="4" w:space="0" w:color="auto"/>
              <w:right w:val="single" w:sz="4" w:space="0" w:color="auto"/>
            </w:tcBorders>
            <w:shd w:val="clear" w:color="auto" w:fill="auto"/>
            <w:vAlign w:val="center"/>
            <w:hideMark/>
          </w:tcPr>
          <w:p w:rsidR="002A5721" w:rsidRPr="002A5721" w:rsidRDefault="002A5721" w:rsidP="002A5721">
            <w:pPr>
              <w:spacing w:after="0" w:line="240" w:lineRule="auto"/>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Київська область, Бучанський район, c. Білогородка, вул. Компресорна 3 </w:t>
            </w:r>
          </w:p>
        </w:tc>
        <w:tc>
          <w:tcPr>
            <w:tcW w:w="1504" w:type="dxa"/>
            <w:tcBorders>
              <w:top w:val="nil"/>
              <w:left w:val="single" w:sz="4" w:space="0" w:color="auto"/>
              <w:bottom w:val="single" w:sz="4" w:space="0" w:color="auto"/>
              <w:right w:val="single" w:sz="4" w:space="0" w:color="auto"/>
            </w:tcBorders>
            <w:shd w:val="clear" w:color="auto" w:fill="auto"/>
            <w:vAlign w:val="center"/>
          </w:tcPr>
          <w:p w:rsidR="002A5721" w:rsidRPr="002A5721" w:rsidRDefault="002A5721" w:rsidP="002A5721">
            <w:pPr>
              <w:jc w:val="center"/>
              <w:rPr>
                <w:rFonts w:ascii="Arial" w:hAnsi="Arial" w:cs="Arial"/>
                <w:color w:val="000000"/>
                <w:sz w:val="18"/>
                <w:szCs w:val="18"/>
              </w:rPr>
            </w:pPr>
            <w:r w:rsidRPr="002A5721">
              <w:rPr>
                <w:rFonts w:ascii="Arial" w:hAnsi="Arial" w:cs="Arial"/>
                <w:color w:val="000000"/>
                <w:sz w:val="18"/>
                <w:szCs w:val="18"/>
              </w:rPr>
              <w:t>18 01 04</w:t>
            </w:r>
          </w:p>
        </w:tc>
      </w:tr>
      <w:tr w:rsidR="002A5721" w:rsidRPr="002A5721" w:rsidTr="002A5721">
        <w:trPr>
          <w:trHeight w:val="1055"/>
        </w:trPr>
        <w:tc>
          <w:tcPr>
            <w:tcW w:w="2135" w:type="dxa"/>
            <w:tcBorders>
              <w:top w:val="nil"/>
              <w:left w:val="single" w:sz="4" w:space="0" w:color="auto"/>
              <w:bottom w:val="single" w:sz="4" w:space="0" w:color="auto"/>
              <w:right w:val="single" w:sz="4" w:space="0" w:color="auto"/>
            </w:tcBorders>
            <w:shd w:val="clear" w:color="auto" w:fill="auto"/>
            <w:vAlign w:val="center"/>
            <w:hideMark/>
          </w:tcPr>
          <w:p w:rsidR="002A5721" w:rsidRPr="002A5721" w:rsidRDefault="002A5721" w:rsidP="002A5721">
            <w:pPr>
              <w:spacing w:after="0" w:line="240" w:lineRule="auto"/>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Лікарські засоби в ассотрименті </w:t>
            </w:r>
          </w:p>
        </w:tc>
        <w:tc>
          <w:tcPr>
            <w:tcW w:w="1150" w:type="dxa"/>
            <w:tcBorders>
              <w:top w:val="nil"/>
              <w:left w:val="nil"/>
              <w:bottom w:val="single" w:sz="4" w:space="0" w:color="auto"/>
              <w:right w:val="single" w:sz="4" w:space="0" w:color="auto"/>
            </w:tcBorders>
            <w:shd w:val="clear" w:color="auto" w:fill="auto"/>
            <w:noWrap/>
            <w:vAlign w:val="center"/>
            <w:hideMark/>
          </w:tcPr>
          <w:p w:rsidR="002A5721" w:rsidRPr="002A5721" w:rsidRDefault="002A5721" w:rsidP="002A5721">
            <w:pPr>
              <w:spacing w:after="0" w:line="240" w:lineRule="auto"/>
              <w:jc w:val="center"/>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40</w:t>
            </w:r>
          </w:p>
        </w:tc>
        <w:tc>
          <w:tcPr>
            <w:tcW w:w="1369" w:type="dxa"/>
            <w:tcBorders>
              <w:top w:val="single" w:sz="4" w:space="0" w:color="auto"/>
              <w:left w:val="nil"/>
              <w:bottom w:val="single" w:sz="4" w:space="0" w:color="auto"/>
              <w:right w:val="single" w:sz="4" w:space="0" w:color="auto"/>
            </w:tcBorders>
            <w:shd w:val="clear" w:color="auto" w:fill="auto"/>
            <w:noWrap/>
            <w:vAlign w:val="center"/>
            <w:hideMark/>
          </w:tcPr>
          <w:p w:rsidR="002A5721" w:rsidRPr="002A5721" w:rsidRDefault="002A5721" w:rsidP="002A5721">
            <w:pPr>
              <w:spacing w:after="0" w:line="240" w:lineRule="auto"/>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Гуманітарний та не гуманітарний</w:t>
            </w:r>
          </w:p>
        </w:tc>
        <w:tc>
          <w:tcPr>
            <w:tcW w:w="1496" w:type="dxa"/>
            <w:tcBorders>
              <w:top w:val="nil"/>
              <w:left w:val="nil"/>
              <w:bottom w:val="single" w:sz="4" w:space="0" w:color="auto"/>
              <w:right w:val="single" w:sz="4" w:space="0" w:color="auto"/>
            </w:tcBorders>
            <w:shd w:val="clear" w:color="auto" w:fill="auto"/>
            <w:noWrap/>
            <w:vAlign w:val="center"/>
            <w:hideMark/>
          </w:tcPr>
          <w:p w:rsidR="002A5721" w:rsidRPr="002A5721" w:rsidRDefault="002A5721" w:rsidP="002A5721">
            <w:pPr>
              <w:spacing w:after="0" w:line="240" w:lineRule="auto"/>
              <w:jc w:val="center"/>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Лікарські засоби</w:t>
            </w:r>
          </w:p>
        </w:tc>
        <w:tc>
          <w:tcPr>
            <w:tcW w:w="1555" w:type="dxa"/>
            <w:tcBorders>
              <w:top w:val="nil"/>
              <w:left w:val="nil"/>
              <w:bottom w:val="single" w:sz="4" w:space="0" w:color="auto"/>
              <w:right w:val="single" w:sz="4" w:space="0" w:color="auto"/>
            </w:tcBorders>
            <w:shd w:val="clear" w:color="auto" w:fill="auto"/>
            <w:noWrap/>
            <w:vAlign w:val="center"/>
            <w:hideMark/>
          </w:tcPr>
          <w:p w:rsidR="002A5721" w:rsidRPr="002A5721" w:rsidRDefault="002A5721" w:rsidP="002A5721">
            <w:pPr>
              <w:spacing w:after="0" w:line="240" w:lineRule="auto"/>
              <w:jc w:val="center"/>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протерміновано </w:t>
            </w:r>
          </w:p>
        </w:tc>
        <w:tc>
          <w:tcPr>
            <w:tcW w:w="1525" w:type="dxa"/>
            <w:tcBorders>
              <w:top w:val="nil"/>
              <w:left w:val="nil"/>
              <w:bottom w:val="single" w:sz="4" w:space="0" w:color="auto"/>
              <w:right w:val="single" w:sz="4" w:space="0" w:color="auto"/>
            </w:tcBorders>
            <w:shd w:val="clear" w:color="auto" w:fill="auto"/>
            <w:vAlign w:val="center"/>
            <w:hideMark/>
          </w:tcPr>
          <w:p w:rsidR="002A5721" w:rsidRPr="002A5721" w:rsidRDefault="002A5721" w:rsidP="002A5721">
            <w:pPr>
              <w:spacing w:after="0" w:line="240" w:lineRule="auto"/>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Київ, вул.Бульварно- Кудрявська, 22</w:t>
            </w:r>
          </w:p>
        </w:tc>
        <w:tc>
          <w:tcPr>
            <w:tcW w:w="1504" w:type="dxa"/>
            <w:tcBorders>
              <w:top w:val="nil"/>
              <w:left w:val="single" w:sz="4" w:space="0" w:color="auto"/>
              <w:bottom w:val="single" w:sz="4" w:space="0" w:color="auto"/>
              <w:right w:val="single" w:sz="4" w:space="0" w:color="auto"/>
            </w:tcBorders>
            <w:shd w:val="clear" w:color="auto" w:fill="auto"/>
            <w:vAlign w:val="center"/>
          </w:tcPr>
          <w:p w:rsidR="002A5721" w:rsidRPr="002A5721" w:rsidRDefault="002A5721" w:rsidP="002A5721">
            <w:pPr>
              <w:jc w:val="center"/>
              <w:rPr>
                <w:rFonts w:ascii="Arial" w:hAnsi="Arial" w:cs="Arial"/>
                <w:color w:val="000000"/>
                <w:sz w:val="18"/>
                <w:szCs w:val="18"/>
              </w:rPr>
            </w:pPr>
            <w:r w:rsidRPr="002A5721">
              <w:rPr>
                <w:rFonts w:ascii="Arial" w:hAnsi="Arial" w:cs="Arial"/>
                <w:color w:val="000000"/>
                <w:sz w:val="18"/>
                <w:szCs w:val="18"/>
              </w:rPr>
              <w:t>18.01.09</w:t>
            </w:r>
          </w:p>
        </w:tc>
      </w:tr>
      <w:tr w:rsidR="002A5721" w:rsidRPr="002A5721" w:rsidTr="002A5721">
        <w:trPr>
          <w:trHeight w:val="51"/>
        </w:trPr>
        <w:tc>
          <w:tcPr>
            <w:tcW w:w="2135" w:type="dxa"/>
            <w:tcBorders>
              <w:top w:val="nil"/>
              <w:left w:val="single" w:sz="4" w:space="0" w:color="auto"/>
              <w:bottom w:val="single" w:sz="4" w:space="0" w:color="auto"/>
              <w:right w:val="single" w:sz="4" w:space="0" w:color="auto"/>
            </w:tcBorders>
            <w:shd w:val="clear" w:color="auto" w:fill="auto"/>
            <w:vAlign w:val="center"/>
            <w:hideMark/>
          </w:tcPr>
          <w:p w:rsidR="002A5721" w:rsidRPr="002A5721" w:rsidRDefault="002A5721" w:rsidP="002A5721">
            <w:pPr>
              <w:spacing w:after="0" w:line="240" w:lineRule="auto"/>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Медичні відходи (халати, бахіли, рукавички, інші неінфіковані засоби індивідуального захисту,використані перев’язувальні матеріали і маски,шприци та голки від них,скло від ампул,забруднене інвентар та медичне обладнання,</w:t>
            </w:r>
          </w:p>
        </w:tc>
        <w:tc>
          <w:tcPr>
            <w:tcW w:w="1150" w:type="dxa"/>
            <w:tcBorders>
              <w:top w:val="nil"/>
              <w:left w:val="nil"/>
              <w:bottom w:val="single" w:sz="4" w:space="0" w:color="auto"/>
              <w:right w:val="single" w:sz="4" w:space="0" w:color="auto"/>
            </w:tcBorders>
            <w:shd w:val="clear" w:color="auto" w:fill="auto"/>
            <w:vAlign w:val="center"/>
            <w:hideMark/>
          </w:tcPr>
          <w:p w:rsidR="002A5721" w:rsidRPr="002A5721" w:rsidRDefault="002A5721" w:rsidP="002A5721">
            <w:pPr>
              <w:spacing w:after="0" w:line="240" w:lineRule="auto"/>
              <w:jc w:val="center"/>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 утилізація потрібна на щомісячній основі з розрахунку 40 кг/міс.</w:t>
            </w:r>
          </w:p>
        </w:tc>
        <w:tc>
          <w:tcPr>
            <w:tcW w:w="1369" w:type="dxa"/>
            <w:tcBorders>
              <w:top w:val="single" w:sz="4" w:space="0" w:color="auto"/>
              <w:left w:val="nil"/>
              <w:bottom w:val="single" w:sz="4" w:space="0" w:color="auto"/>
              <w:right w:val="single" w:sz="4" w:space="0" w:color="auto"/>
            </w:tcBorders>
            <w:shd w:val="clear" w:color="auto" w:fill="auto"/>
            <w:vAlign w:val="center"/>
            <w:hideMark/>
          </w:tcPr>
          <w:p w:rsidR="002A5721" w:rsidRPr="002A5721" w:rsidRDefault="002A5721" w:rsidP="002A5721">
            <w:pPr>
              <w:spacing w:after="0" w:line="240" w:lineRule="auto"/>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не гуманітарний </w:t>
            </w:r>
          </w:p>
        </w:tc>
        <w:tc>
          <w:tcPr>
            <w:tcW w:w="1496" w:type="dxa"/>
            <w:tcBorders>
              <w:top w:val="nil"/>
              <w:left w:val="nil"/>
              <w:bottom w:val="single" w:sz="4" w:space="0" w:color="auto"/>
              <w:right w:val="single" w:sz="4" w:space="0" w:color="auto"/>
            </w:tcBorders>
            <w:shd w:val="clear" w:color="auto" w:fill="auto"/>
            <w:noWrap/>
            <w:vAlign w:val="center"/>
            <w:hideMark/>
          </w:tcPr>
          <w:p w:rsidR="002A5721" w:rsidRPr="002A5721" w:rsidRDefault="002A5721" w:rsidP="002A5721">
            <w:pPr>
              <w:spacing w:after="0" w:line="240" w:lineRule="auto"/>
              <w:jc w:val="center"/>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 Медичні відходи</w:t>
            </w:r>
          </w:p>
        </w:tc>
        <w:tc>
          <w:tcPr>
            <w:tcW w:w="1555" w:type="dxa"/>
            <w:tcBorders>
              <w:top w:val="nil"/>
              <w:left w:val="nil"/>
              <w:bottom w:val="single" w:sz="4" w:space="0" w:color="auto"/>
              <w:right w:val="single" w:sz="4" w:space="0" w:color="auto"/>
            </w:tcBorders>
            <w:shd w:val="clear" w:color="auto" w:fill="auto"/>
            <w:noWrap/>
            <w:vAlign w:val="center"/>
            <w:hideMark/>
          </w:tcPr>
          <w:p w:rsidR="002A5721" w:rsidRPr="002A5721" w:rsidRDefault="002A5721" w:rsidP="002A5721">
            <w:pPr>
              <w:spacing w:after="0" w:line="240" w:lineRule="auto"/>
              <w:jc w:val="center"/>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 xml:space="preserve"> Медичні відходи</w:t>
            </w:r>
          </w:p>
        </w:tc>
        <w:tc>
          <w:tcPr>
            <w:tcW w:w="1525" w:type="dxa"/>
            <w:tcBorders>
              <w:top w:val="nil"/>
              <w:left w:val="nil"/>
              <w:bottom w:val="single" w:sz="4" w:space="0" w:color="auto"/>
              <w:right w:val="single" w:sz="4" w:space="0" w:color="auto"/>
            </w:tcBorders>
            <w:shd w:val="clear" w:color="auto" w:fill="auto"/>
            <w:vAlign w:val="center"/>
            <w:hideMark/>
          </w:tcPr>
          <w:p w:rsidR="002A5721" w:rsidRPr="002A5721" w:rsidRDefault="002A5721" w:rsidP="002A5721">
            <w:pPr>
              <w:spacing w:after="0" w:line="240" w:lineRule="auto"/>
              <w:rPr>
                <w:rFonts w:ascii="Arial" w:eastAsia="Times New Roman" w:hAnsi="Arial" w:cs="Arial"/>
                <w:color w:val="000000"/>
                <w:sz w:val="18"/>
                <w:szCs w:val="18"/>
                <w:lang w:val="uk-UA" w:eastAsia="uk-UA"/>
              </w:rPr>
            </w:pPr>
            <w:r w:rsidRPr="002A5721">
              <w:rPr>
                <w:rFonts w:ascii="Arial" w:eastAsia="Times New Roman" w:hAnsi="Arial" w:cs="Arial"/>
                <w:color w:val="000000"/>
                <w:sz w:val="18"/>
                <w:szCs w:val="18"/>
                <w:lang w:val="uk-UA" w:eastAsia="uk-UA"/>
              </w:rPr>
              <w:t>Київ, вул.Бульварно- Кудрявська, 22</w:t>
            </w:r>
          </w:p>
        </w:tc>
        <w:tc>
          <w:tcPr>
            <w:tcW w:w="1504" w:type="dxa"/>
            <w:tcBorders>
              <w:top w:val="nil"/>
              <w:left w:val="single" w:sz="4" w:space="0" w:color="auto"/>
              <w:bottom w:val="single" w:sz="4" w:space="0" w:color="auto"/>
              <w:right w:val="single" w:sz="4" w:space="0" w:color="auto"/>
            </w:tcBorders>
            <w:shd w:val="clear" w:color="auto" w:fill="auto"/>
            <w:vAlign w:val="center"/>
          </w:tcPr>
          <w:p w:rsidR="002A5721" w:rsidRPr="002A5721" w:rsidRDefault="002A5721" w:rsidP="002A5721">
            <w:pPr>
              <w:jc w:val="center"/>
              <w:rPr>
                <w:rFonts w:ascii="Arial" w:hAnsi="Arial" w:cs="Arial"/>
                <w:color w:val="000000"/>
                <w:sz w:val="18"/>
                <w:szCs w:val="18"/>
              </w:rPr>
            </w:pPr>
            <w:r w:rsidRPr="002A5721">
              <w:rPr>
                <w:rFonts w:ascii="Arial" w:hAnsi="Arial" w:cs="Arial"/>
                <w:color w:val="000000"/>
                <w:sz w:val="18"/>
                <w:szCs w:val="18"/>
              </w:rPr>
              <w:t>18.01.03</w:t>
            </w:r>
          </w:p>
        </w:tc>
      </w:tr>
    </w:tbl>
    <w:p w:rsidR="00BE7116" w:rsidRPr="00FA71F6" w:rsidRDefault="00BE7116" w:rsidP="00903CF1">
      <w:pPr>
        <w:spacing w:after="0" w:line="240" w:lineRule="auto"/>
        <w:ind w:left="142"/>
        <w:jc w:val="both"/>
        <w:rPr>
          <w:rFonts w:ascii="Arial" w:eastAsia="Times New Roman" w:hAnsi="Arial" w:cs="Arial"/>
          <w:color w:val="000000"/>
          <w:lang w:val="uk-UA" w:eastAsia="ru-RU"/>
        </w:rPr>
      </w:pPr>
    </w:p>
    <w:p w:rsidR="00903CF1" w:rsidRPr="00FA71F6" w:rsidRDefault="00903CF1" w:rsidP="00903CF1">
      <w:pPr>
        <w:spacing w:after="0" w:line="240" w:lineRule="auto"/>
        <w:ind w:left="142"/>
        <w:jc w:val="both"/>
        <w:rPr>
          <w:rFonts w:ascii="Arial" w:eastAsia="Times New Roman" w:hAnsi="Arial" w:cs="Arial"/>
          <w:color w:val="000000"/>
          <w:lang w:val="uk-UA" w:eastAsia="ru-RU"/>
        </w:rPr>
      </w:pPr>
    </w:p>
    <w:p w:rsidR="00BE7116" w:rsidRPr="00FA71F6" w:rsidRDefault="00BE7116" w:rsidP="00903CF1">
      <w:pPr>
        <w:pStyle w:val="ab"/>
        <w:numPr>
          <w:ilvl w:val="0"/>
          <w:numId w:val="5"/>
        </w:numPr>
        <w:spacing w:before="0" w:beforeAutospacing="0" w:after="0" w:afterAutospacing="0"/>
        <w:ind w:left="142"/>
        <w:jc w:val="both"/>
        <w:rPr>
          <w:rFonts w:ascii="Arial" w:hAnsi="Arial" w:cs="Arial"/>
          <w:b/>
          <w:color w:val="000000"/>
          <w:sz w:val="22"/>
          <w:szCs w:val="22"/>
          <w:lang w:val="uk-UA"/>
        </w:rPr>
      </w:pPr>
      <w:r w:rsidRPr="00FA71F6">
        <w:rPr>
          <w:rFonts w:ascii="Arial" w:hAnsi="Arial" w:cs="Arial"/>
          <w:b/>
          <w:color w:val="000000"/>
          <w:sz w:val="22"/>
          <w:szCs w:val="22"/>
          <w:lang w:val="uk-UA"/>
        </w:rPr>
        <w:t>Термін надання послуг</w:t>
      </w:r>
    </w:p>
    <w:p w:rsidR="00BE7116" w:rsidRPr="00FA71F6" w:rsidRDefault="00BE7116" w:rsidP="00903CF1">
      <w:pPr>
        <w:pStyle w:val="ab"/>
        <w:spacing w:before="0" w:beforeAutospacing="0" w:after="0" w:afterAutospacing="0"/>
        <w:ind w:left="142"/>
        <w:jc w:val="both"/>
        <w:rPr>
          <w:rFonts w:ascii="Arial" w:hAnsi="Arial" w:cs="Arial"/>
          <w:color w:val="000000"/>
          <w:sz w:val="22"/>
          <w:szCs w:val="22"/>
          <w:lang w:val="uk-UA"/>
        </w:rPr>
      </w:pPr>
      <w:r w:rsidRPr="00FA71F6">
        <w:rPr>
          <w:rFonts w:ascii="Arial" w:hAnsi="Arial" w:cs="Arial"/>
          <w:color w:val="000000"/>
          <w:sz w:val="22"/>
          <w:szCs w:val="22"/>
          <w:lang w:val="uk-UA"/>
        </w:rPr>
        <w:t xml:space="preserve">Термін дії договору про виконання робіт/надання послуг: з червня 2025 р. по 31.12.2026 р. з можливим подовженням договору про надання таких послуг у разі їх необхідності. </w:t>
      </w:r>
    </w:p>
    <w:p w:rsidR="00BE7116" w:rsidRPr="00FA71F6" w:rsidRDefault="00BE7116" w:rsidP="00812FB2">
      <w:pPr>
        <w:pStyle w:val="ab"/>
        <w:spacing w:before="0" w:beforeAutospacing="0" w:after="0" w:afterAutospacing="0"/>
        <w:jc w:val="both"/>
        <w:rPr>
          <w:rFonts w:ascii="Arial" w:hAnsi="Arial" w:cs="Arial"/>
          <w:color w:val="000000"/>
          <w:sz w:val="22"/>
          <w:szCs w:val="22"/>
          <w:lang w:val="uk-UA"/>
        </w:rPr>
      </w:pPr>
    </w:p>
    <w:p w:rsidR="00FA71F6" w:rsidRPr="00FA71F6" w:rsidRDefault="00FA71F6" w:rsidP="00903CF1">
      <w:pPr>
        <w:pStyle w:val="ab"/>
        <w:numPr>
          <w:ilvl w:val="0"/>
          <w:numId w:val="5"/>
        </w:numPr>
        <w:spacing w:before="0" w:beforeAutospacing="0" w:after="0" w:afterAutospacing="0"/>
        <w:ind w:left="142"/>
        <w:rPr>
          <w:rFonts w:ascii="Arial" w:hAnsi="Arial" w:cs="Arial"/>
          <w:b/>
          <w:color w:val="000000"/>
          <w:sz w:val="22"/>
          <w:szCs w:val="22"/>
          <w:lang w:val="uk-UA"/>
        </w:rPr>
      </w:pPr>
      <w:r w:rsidRPr="00FA71F6">
        <w:rPr>
          <w:rFonts w:ascii="Arial" w:hAnsi="Arial" w:cs="Arial"/>
          <w:b/>
          <w:color w:val="000000"/>
          <w:sz w:val="22"/>
          <w:szCs w:val="22"/>
          <w:lang w:val="uk-UA"/>
        </w:rPr>
        <w:t>Організаційни вимоги до учасників</w:t>
      </w:r>
    </w:p>
    <w:p w:rsidR="00FA71F6" w:rsidRDefault="00FA71F6" w:rsidP="00F279FA">
      <w:pPr>
        <w:pStyle w:val="ab"/>
        <w:numPr>
          <w:ilvl w:val="1"/>
          <w:numId w:val="5"/>
        </w:numPr>
        <w:spacing w:before="0" w:beforeAutospacing="0" w:after="0" w:afterAutospacing="0"/>
        <w:jc w:val="both"/>
        <w:rPr>
          <w:rFonts w:ascii="Arial" w:hAnsi="Arial" w:cs="Arial"/>
          <w:color w:val="000000"/>
          <w:sz w:val="22"/>
          <w:szCs w:val="22"/>
          <w:lang w:val="uk-UA"/>
        </w:rPr>
      </w:pPr>
      <w:r w:rsidRPr="00FA71F6">
        <w:rPr>
          <w:rFonts w:ascii="Arial" w:hAnsi="Arial" w:cs="Arial"/>
          <w:color w:val="000000"/>
          <w:sz w:val="22"/>
          <w:szCs w:val="22"/>
          <w:lang w:val="uk-UA"/>
        </w:rPr>
        <w:t>Суб’єкт підприємницької діяльності за законодавством України. У разі, якщо Учасником планується надавати послуги у тому числі із залученням афілійованих з Учасником суб’єктів підприємницької діяльності (наприклад, фізичних осіб-підприємців), необхідно надати дані про таких осіб. Афілійованість таких сторін повинна бути підтверджена офіційним листом Учасника.</w:t>
      </w:r>
    </w:p>
    <w:p w:rsidR="00FA71F6" w:rsidRDefault="00FA71F6" w:rsidP="00F279FA">
      <w:pPr>
        <w:pStyle w:val="ab"/>
        <w:numPr>
          <w:ilvl w:val="1"/>
          <w:numId w:val="5"/>
        </w:numPr>
        <w:spacing w:before="0" w:beforeAutospacing="0" w:after="0" w:afterAutospacing="0"/>
        <w:jc w:val="both"/>
        <w:rPr>
          <w:rFonts w:ascii="Arial" w:hAnsi="Arial" w:cs="Arial"/>
          <w:color w:val="000000"/>
          <w:sz w:val="22"/>
          <w:szCs w:val="22"/>
          <w:lang w:val="uk-UA"/>
        </w:rPr>
      </w:pPr>
      <w:r w:rsidRPr="00FA71F6">
        <w:rPr>
          <w:rFonts w:ascii="Arial" w:hAnsi="Arial" w:cs="Arial"/>
          <w:color w:val="000000"/>
          <w:sz w:val="22"/>
          <w:szCs w:val="22"/>
          <w:lang w:val="uk-UA"/>
        </w:rPr>
        <w:t xml:space="preserve">Наявність ліцензії на здійснення </w:t>
      </w:r>
      <w:r w:rsidR="00F93515" w:rsidRPr="0052466F">
        <w:rPr>
          <w:rFonts w:ascii="Arial" w:hAnsi="Arial" w:cs="Arial"/>
          <w:color w:val="000000"/>
          <w:sz w:val="22"/>
          <w:szCs w:val="22"/>
          <w:lang w:val="uk-UA"/>
        </w:rPr>
        <w:t>управління небезпечними відходами</w:t>
      </w:r>
    </w:p>
    <w:p w:rsidR="00FA71F6" w:rsidRDefault="00FA71F6" w:rsidP="00F279FA">
      <w:pPr>
        <w:pStyle w:val="ab"/>
        <w:numPr>
          <w:ilvl w:val="1"/>
          <w:numId w:val="5"/>
        </w:numPr>
        <w:spacing w:before="0" w:beforeAutospacing="0" w:after="0" w:afterAutospacing="0"/>
        <w:jc w:val="both"/>
        <w:rPr>
          <w:rFonts w:ascii="Arial" w:hAnsi="Arial" w:cs="Arial"/>
          <w:color w:val="000000"/>
          <w:sz w:val="22"/>
          <w:szCs w:val="22"/>
          <w:lang w:val="uk-UA"/>
        </w:rPr>
      </w:pPr>
      <w:r w:rsidRPr="00FA71F6">
        <w:rPr>
          <w:rFonts w:ascii="Arial" w:hAnsi="Arial" w:cs="Arial"/>
          <w:color w:val="000000"/>
          <w:sz w:val="22"/>
          <w:szCs w:val="22"/>
          <w:lang w:val="uk-UA"/>
        </w:rPr>
        <w:t>Досвід надання</w:t>
      </w:r>
      <w:r>
        <w:rPr>
          <w:rFonts w:ascii="Arial" w:hAnsi="Arial" w:cs="Arial"/>
          <w:color w:val="000000"/>
          <w:sz w:val="22"/>
          <w:szCs w:val="22"/>
          <w:lang w:val="uk-UA"/>
        </w:rPr>
        <w:t xml:space="preserve"> аналогічних послуг не менше 5</w:t>
      </w:r>
      <w:r w:rsidRPr="00FA71F6">
        <w:rPr>
          <w:rFonts w:ascii="Arial" w:hAnsi="Arial" w:cs="Arial"/>
          <w:color w:val="000000"/>
          <w:sz w:val="22"/>
          <w:szCs w:val="22"/>
          <w:lang w:val="uk-UA"/>
        </w:rPr>
        <w:t xml:space="preserve"> років.</w:t>
      </w:r>
    </w:p>
    <w:p w:rsidR="00FA71F6" w:rsidRPr="00FA71F6" w:rsidRDefault="00FA71F6" w:rsidP="00F279FA">
      <w:pPr>
        <w:pStyle w:val="ab"/>
        <w:numPr>
          <w:ilvl w:val="1"/>
          <w:numId w:val="5"/>
        </w:numPr>
        <w:spacing w:before="0" w:beforeAutospacing="0" w:after="0" w:afterAutospacing="0"/>
        <w:jc w:val="both"/>
        <w:rPr>
          <w:rFonts w:ascii="Arial" w:hAnsi="Arial" w:cs="Arial"/>
          <w:color w:val="000000"/>
          <w:sz w:val="22"/>
          <w:szCs w:val="22"/>
          <w:lang w:val="uk-UA"/>
        </w:rPr>
      </w:pPr>
      <w:r w:rsidRPr="00FA71F6">
        <w:rPr>
          <w:rFonts w:ascii="Arial" w:hAnsi="Arial" w:cs="Arial"/>
          <w:color w:val="000000"/>
          <w:sz w:val="22"/>
          <w:szCs w:val="22"/>
          <w:lang w:val="uk-UA"/>
        </w:rPr>
        <w:t xml:space="preserve">Наявність власних </w:t>
      </w:r>
      <w:r>
        <w:rPr>
          <w:rFonts w:ascii="Arial" w:hAnsi="Arial" w:cs="Arial"/>
          <w:color w:val="000000"/>
          <w:sz w:val="22"/>
          <w:szCs w:val="22"/>
          <w:lang w:val="uk-UA"/>
        </w:rPr>
        <w:t>або зовнішніх ресурсів</w:t>
      </w:r>
      <w:r w:rsidRPr="00FA71F6">
        <w:rPr>
          <w:rFonts w:ascii="Arial" w:hAnsi="Arial" w:cs="Arial"/>
          <w:color w:val="000000"/>
          <w:sz w:val="22"/>
          <w:szCs w:val="22"/>
          <w:lang w:val="uk-UA"/>
        </w:rPr>
        <w:t>, необхідних для забезпечення надання послуг</w:t>
      </w:r>
      <w:r>
        <w:rPr>
          <w:rFonts w:ascii="Arial" w:hAnsi="Arial" w:cs="Arial"/>
          <w:color w:val="000000"/>
          <w:sz w:val="22"/>
          <w:szCs w:val="22"/>
          <w:lang w:val="uk-UA"/>
        </w:rPr>
        <w:t>, підтверджена документально</w:t>
      </w:r>
      <w:r w:rsidRPr="00FA71F6">
        <w:rPr>
          <w:rFonts w:ascii="Arial" w:hAnsi="Arial" w:cs="Arial"/>
          <w:color w:val="000000"/>
          <w:sz w:val="22"/>
          <w:szCs w:val="22"/>
          <w:lang w:val="uk-UA"/>
        </w:rPr>
        <w:t>;</w:t>
      </w:r>
    </w:p>
    <w:p w:rsidR="00FA71F6" w:rsidRDefault="00FA71F6" w:rsidP="00F279FA">
      <w:pPr>
        <w:pStyle w:val="ab"/>
        <w:numPr>
          <w:ilvl w:val="1"/>
          <w:numId w:val="5"/>
        </w:numPr>
        <w:spacing w:before="0" w:beforeAutospacing="0" w:after="0" w:afterAutospacing="0"/>
        <w:rPr>
          <w:rFonts w:ascii="Arial" w:hAnsi="Arial" w:cs="Arial"/>
          <w:color w:val="000000"/>
          <w:sz w:val="22"/>
          <w:szCs w:val="22"/>
          <w:lang w:val="uk-UA"/>
        </w:rPr>
      </w:pPr>
      <w:r>
        <w:rPr>
          <w:rFonts w:ascii="Arial" w:hAnsi="Arial" w:cs="Arial"/>
          <w:color w:val="000000"/>
          <w:sz w:val="22"/>
          <w:szCs w:val="22"/>
          <w:lang w:val="uk-UA"/>
        </w:rPr>
        <w:t>Запропонований тариф/ціна</w:t>
      </w:r>
      <w:r w:rsidRPr="00FA71F6">
        <w:rPr>
          <w:rFonts w:ascii="Arial" w:hAnsi="Arial" w:cs="Arial"/>
          <w:color w:val="000000"/>
          <w:sz w:val="22"/>
          <w:szCs w:val="22"/>
          <w:lang w:val="uk-UA"/>
        </w:rPr>
        <w:t xml:space="preserve"> за надання послуг повинен бути незмінним на весь строк дії договору;</w:t>
      </w:r>
    </w:p>
    <w:p w:rsidR="00B611C7" w:rsidRDefault="00B611C7" w:rsidP="00B611C7">
      <w:pPr>
        <w:pStyle w:val="ab"/>
        <w:spacing w:before="0" w:beforeAutospacing="0" w:after="0" w:afterAutospacing="0"/>
        <w:rPr>
          <w:rFonts w:ascii="Arial" w:hAnsi="Arial" w:cs="Arial"/>
          <w:color w:val="000000"/>
          <w:sz w:val="22"/>
          <w:szCs w:val="22"/>
          <w:lang w:val="uk-UA"/>
        </w:rPr>
      </w:pPr>
    </w:p>
    <w:p w:rsidR="0052466F" w:rsidRDefault="0052466F" w:rsidP="00B611C7">
      <w:pPr>
        <w:pStyle w:val="ab"/>
        <w:spacing w:before="0" w:beforeAutospacing="0" w:after="0" w:afterAutospacing="0"/>
        <w:rPr>
          <w:rFonts w:ascii="Arial" w:hAnsi="Arial" w:cs="Arial"/>
          <w:color w:val="000000"/>
          <w:sz w:val="22"/>
          <w:szCs w:val="22"/>
          <w:lang w:val="uk-UA"/>
        </w:rPr>
      </w:pPr>
    </w:p>
    <w:p w:rsidR="00210BB1" w:rsidRDefault="00210BB1" w:rsidP="00B611C7">
      <w:pPr>
        <w:pStyle w:val="ab"/>
        <w:spacing w:before="0" w:beforeAutospacing="0" w:after="0" w:afterAutospacing="0"/>
        <w:rPr>
          <w:rFonts w:ascii="Arial" w:hAnsi="Arial" w:cs="Arial"/>
          <w:color w:val="000000"/>
          <w:sz w:val="22"/>
          <w:szCs w:val="22"/>
          <w:lang w:val="uk-UA"/>
        </w:rPr>
      </w:pPr>
    </w:p>
    <w:p w:rsidR="00B611C7" w:rsidRPr="00772B9D" w:rsidRDefault="00B611C7" w:rsidP="00B611C7">
      <w:pPr>
        <w:pStyle w:val="ab"/>
        <w:numPr>
          <w:ilvl w:val="0"/>
          <w:numId w:val="5"/>
        </w:numPr>
        <w:spacing w:before="0" w:beforeAutospacing="0" w:after="0" w:afterAutospacing="0"/>
        <w:rPr>
          <w:rFonts w:ascii="Arial" w:hAnsi="Arial" w:cs="Arial"/>
          <w:b/>
          <w:color w:val="000000"/>
          <w:sz w:val="22"/>
          <w:szCs w:val="22"/>
          <w:lang w:val="uk-UA"/>
        </w:rPr>
      </w:pPr>
      <w:r w:rsidRPr="00772B9D">
        <w:rPr>
          <w:rFonts w:ascii="Arial" w:hAnsi="Arial" w:cs="Arial"/>
          <w:b/>
          <w:color w:val="000000"/>
          <w:sz w:val="22"/>
          <w:szCs w:val="22"/>
          <w:lang w:val="uk-UA"/>
        </w:rPr>
        <w:lastRenderedPageBreak/>
        <w:t>Інші умови:</w:t>
      </w:r>
    </w:p>
    <w:p w:rsidR="00B611C7" w:rsidRDefault="00B611C7" w:rsidP="00772B9D">
      <w:pPr>
        <w:pStyle w:val="ab"/>
        <w:numPr>
          <w:ilvl w:val="1"/>
          <w:numId w:val="5"/>
        </w:numPr>
        <w:spacing w:before="0" w:beforeAutospacing="0" w:after="0" w:afterAutospacing="0"/>
        <w:jc w:val="both"/>
        <w:rPr>
          <w:rFonts w:ascii="Arial" w:hAnsi="Arial" w:cs="Arial"/>
          <w:color w:val="000000"/>
          <w:sz w:val="22"/>
          <w:szCs w:val="22"/>
          <w:lang w:val="uk-UA"/>
        </w:rPr>
      </w:pPr>
      <w:r w:rsidRPr="00B611C7">
        <w:rPr>
          <w:rFonts w:ascii="Arial" w:hAnsi="Arial" w:cs="Arial"/>
          <w:color w:val="000000"/>
          <w:sz w:val="22"/>
          <w:szCs w:val="22"/>
          <w:lang w:val="uk-UA"/>
        </w:rPr>
        <w:t>У зв’язку з тим, що за проектами, які викон</w:t>
      </w:r>
      <w:r>
        <w:rPr>
          <w:rFonts w:ascii="Arial" w:hAnsi="Arial" w:cs="Arial"/>
          <w:color w:val="000000"/>
          <w:sz w:val="22"/>
          <w:szCs w:val="22"/>
          <w:lang w:val="uk-UA"/>
        </w:rPr>
        <w:t xml:space="preserve">ує Альянс, можливі різні режими </w:t>
      </w:r>
      <w:r w:rsidRPr="00B611C7">
        <w:rPr>
          <w:rFonts w:ascii="Arial" w:hAnsi="Arial" w:cs="Arial"/>
          <w:color w:val="000000"/>
          <w:sz w:val="22"/>
          <w:szCs w:val="22"/>
          <w:lang w:val="uk-UA"/>
        </w:rPr>
        <w:t>оподаткування і</w:t>
      </w:r>
      <w:r>
        <w:rPr>
          <w:rFonts w:ascii="Arial" w:hAnsi="Arial" w:cs="Arial"/>
          <w:color w:val="000000"/>
          <w:sz w:val="22"/>
          <w:szCs w:val="22"/>
          <w:lang w:val="uk-UA"/>
        </w:rPr>
        <w:t xml:space="preserve">  основна</w:t>
      </w:r>
      <w:r w:rsidRPr="00B611C7">
        <w:rPr>
          <w:rFonts w:ascii="Arial" w:hAnsi="Arial" w:cs="Arial"/>
          <w:color w:val="000000"/>
          <w:sz w:val="22"/>
          <w:szCs w:val="22"/>
          <w:lang w:val="uk-UA"/>
        </w:rPr>
        <w:t xml:space="preserve"> програми вимага</w:t>
      </w:r>
      <w:r>
        <w:rPr>
          <w:rFonts w:ascii="Arial" w:hAnsi="Arial" w:cs="Arial"/>
          <w:color w:val="000000"/>
          <w:sz w:val="22"/>
          <w:szCs w:val="22"/>
          <w:lang w:val="uk-UA"/>
        </w:rPr>
        <w:t>є</w:t>
      </w:r>
      <w:r w:rsidRPr="00B611C7">
        <w:rPr>
          <w:rFonts w:ascii="Arial" w:hAnsi="Arial" w:cs="Arial"/>
          <w:color w:val="000000"/>
          <w:sz w:val="22"/>
          <w:szCs w:val="22"/>
          <w:lang w:val="uk-UA"/>
        </w:rPr>
        <w:t xml:space="preserve"> звільнення від ПДВ</w:t>
      </w:r>
      <w:r>
        <w:rPr>
          <w:rFonts w:ascii="Arial" w:hAnsi="Arial" w:cs="Arial"/>
          <w:color w:val="000000"/>
          <w:sz w:val="22"/>
          <w:szCs w:val="22"/>
          <w:lang w:val="uk-UA"/>
        </w:rPr>
        <w:t>, за результатами конкурсу буде укладено 2 рамкові договори: .</w:t>
      </w:r>
    </w:p>
    <w:p w:rsidR="00B611C7" w:rsidRDefault="00B611C7" w:rsidP="00772B9D">
      <w:pPr>
        <w:pStyle w:val="ab"/>
        <w:spacing w:before="0" w:beforeAutospacing="0" w:after="0" w:afterAutospacing="0"/>
        <w:ind w:left="720"/>
        <w:jc w:val="both"/>
        <w:rPr>
          <w:rFonts w:ascii="Arial" w:hAnsi="Arial" w:cs="Arial"/>
          <w:color w:val="000000"/>
          <w:sz w:val="22"/>
          <w:szCs w:val="22"/>
          <w:lang w:val="uk-UA"/>
        </w:rPr>
      </w:pPr>
      <w:r>
        <w:rPr>
          <w:rFonts w:ascii="Arial" w:hAnsi="Arial" w:cs="Arial"/>
          <w:color w:val="000000"/>
          <w:sz w:val="22"/>
          <w:szCs w:val="22"/>
          <w:lang w:val="uk-UA"/>
        </w:rPr>
        <w:t>– 1й на надання послуг без ПДВ</w:t>
      </w:r>
    </w:p>
    <w:p w:rsidR="00B611C7" w:rsidRDefault="00B611C7" w:rsidP="00772B9D">
      <w:pPr>
        <w:pStyle w:val="ab"/>
        <w:spacing w:before="0" w:beforeAutospacing="0" w:after="0" w:afterAutospacing="0"/>
        <w:ind w:left="720"/>
        <w:jc w:val="both"/>
        <w:rPr>
          <w:rFonts w:ascii="Arial" w:hAnsi="Arial" w:cs="Arial"/>
          <w:color w:val="000000"/>
          <w:sz w:val="22"/>
          <w:szCs w:val="22"/>
          <w:lang w:val="uk-UA"/>
        </w:rPr>
      </w:pPr>
      <w:r>
        <w:rPr>
          <w:rFonts w:ascii="Arial" w:hAnsi="Arial" w:cs="Arial"/>
          <w:color w:val="000000"/>
          <w:sz w:val="22"/>
          <w:szCs w:val="22"/>
          <w:lang w:val="uk-UA"/>
        </w:rPr>
        <w:t>– 2й на надання послуг з ПДВ</w:t>
      </w:r>
    </w:p>
    <w:p w:rsidR="00772B9D" w:rsidRDefault="00772B9D" w:rsidP="0052466F">
      <w:pPr>
        <w:pStyle w:val="ab"/>
        <w:numPr>
          <w:ilvl w:val="1"/>
          <w:numId w:val="5"/>
        </w:numPr>
        <w:spacing w:before="0" w:beforeAutospacing="0" w:after="0" w:afterAutospacing="0"/>
        <w:jc w:val="both"/>
        <w:rPr>
          <w:rFonts w:ascii="Arial" w:hAnsi="Arial" w:cs="Arial"/>
          <w:color w:val="000000"/>
          <w:sz w:val="22"/>
          <w:szCs w:val="22"/>
          <w:lang w:val="uk-UA"/>
        </w:rPr>
      </w:pPr>
      <w:r>
        <w:rPr>
          <w:rFonts w:ascii="Arial" w:hAnsi="Arial" w:cs="Arial"/>
          <w:color w:val="000000"/>
          <w:sz w:val="22"/>
          <w:szCs w:val="22"/>
          <w:lang w:val="uk-UA"/>
        </w:rPr>
        <w:t>П</w:t>
      </w:r>
      <w:r w:rsidRPr="00772B9D">
        <w:rPr>
          <w:rFonts w:ascii="Arial" w:hAnsi="Arial" w:cs="Arial"/>
          <w:color w:val="000000"/>
          <w:sz w:val="22"/>
          <w:szCs w:val="22"/>
          <w:lang w:val="uk-UA"/>
        </w:rPr>
        <w:t>рограми, що фінансуються за рахунок коштів Глобального фонду для боротьби зі СНІД, туберкульозом та малярією – звільнені від оплати ПДВ (для податк</w:t>
      </w:r>
      <w:r>
        <w:rPr>
          <w:rFonts w:ascii="Arial" w:hAnsi="Arial" w:cs="Arial"/>
          <w:color w:val="000000"/>
          <w:sz w:val="22"/>
          <w:szCs w:val="22"/>
          <w:lang w:val="uk-UA"/>
        </w:rPr>
        <w:t xml:space="preserve">ової надається Довідка від МОЗ). </w:t>
      </w:r>
      <w:r w:rsidRPr="00772B9D">
        <w:rPr>
          <w:rFonts w:ascii="Arial" w:hAnsi="Arial" w:cs="Arial"/>
          <w:color w:val="000000"/>
          <w:sz w:val="22"/>
          <w:szCs w:val="22"/>
          <w:lang w:val="uk-UA"/>
        </w:rPr>
        <w:t xml:space="preserve">У відповідності до положень п. 26 підрозділу 2, розділу ХХ Податкового кодексу України: звільняються від оподаткування податком на додану вартість операції з постачання на митній території України товарів (крім підакцизних) та надання послуг, якщо такі товари/послуги оплачуються за рахунок грантів (субгрантів), наданих відповідно до програм Глобального фонду для боротьби із СНІДом, туберкульозом та малярією в Україні, що виконуються відповідно до закону. Порядок здійснення таких операцій визначається Постановою Кабінету Міністрів України «Деякі питання ввезення на митну територію України товарів і постачання на митній території України товарів та надання послуг, що оплачуються за рахунок грантів (субгрантів) Глобального фонду для боротьби із СНІДом, туберкульозом та малярією в Україні» </w:t>
      </w:r>
      <w:r>
        <w:rPr>
          <w:rFonts w:ascii="Arial" w:hAnsi="Arial" w:cs="Arial"/>
          <w:color w:val="000000"/>
          <w:sz w:val="22"/>
          <w:szCs w:val="22"/>
          <w:lang w:val="uk-UA"/>
        </w:rPr>
        <w:t>від 17 квітня 2013 р. N 284.</w:t>
      </w:r>
    </w:p>
    <w:p w:rsidR="002A5721" w:rsidRPr="002A5721" w:rsidRDefault="002A5721" w:rsidP="0052466F">
      <w:pPr>
        <w:pStyle w:val="ab"/>
        <w:spacing w:before="0" w:beforeAutospacing="0" w:after="0" w:afterAutospacing="0"/>
        <w:ind w:left="1080"/>
        <w:jc w:val="both"/>
        <w:rPr>
          <w:rFonts w:ascii="Arial" w:hAnsi="Arial" w:cs="Arial"/>
          <w:color w:val="000000"/>
          <w:sz w:val="22"/>
          <w:szCs w:val="22"/>
          <w:lang w:val="uk-UA"/>
        </w:rPr>
      </w:pPr>
    </w:p>
    <w:p w:rsidR="00F279FA" w:rsidRDefault="00FA71F6" w:rsidP="0052466F">
      <w:pPr>
        <w:pStyle w:val="ab"/>
        <w:numPr>
          <w:ilvl w:val="0"/>
          <w:numId w:val="5"/>
        </w:numPr>
        <w:spacing w:before="0" w:beforeAutospacing="0" w:after="0" w:afterAutospacing="0"/>
        <w:rPr>
          <w:rFonts w:ascii="Arial" w:hAnsi="Arial" w:cs="Arial"/>
          <w:b/>
          <w:color w:val="000000"/>
          <w:sz w:val="22"/>
          <w:szCs w:val="22"/>
          <w:lang w:val="uk-UA"/>
        </w:rPr>
      </w:pPr>
      <w:r w:rsidRPr="00FA71F6">
        <w:rPr>
          <w:rFonts w:ascii="Arial" w:hAnsi="Arial" w:cs="Arial"/>
          <w:b/>
          <w:color w:val="000000"/>
          <w:sz w:val="22"/>
          <w:szCs w:val="22"/>
          <w:lang w:val="uk-UA"/>
        </w:rPr>
        <w:t>Ключові кр</w:t>
      </w:r>
      <w:r w:rsidR="00F279FA">
        <w:rPr>
          <w:rFonts w:ascii="Arial" w:hAnsi="Arial" w:cs="Arial"/>
          <w:b/>
          <w:color w:val="000000"/>
          <w:sz w:val="22"/>
          <w:szCs w:val="22"/>
          <w:lang w:val="uk-UA"/>
        </w:rPr>
        <w:t>итерії оцінки тендерних Заявок:</w:t>
      </w:r>
    </w:p>
    <w:p w:rsidR="00F279FA" w:rsidRDefault="00FA71F6" w:rsidP="0052466F">
      <w:pPr>
        <w:pStyle w:val="ab"/>
        <w:numPr>
          <w:ilvl w:val="0"/>
          <w:numId w:val="10"/>
        </w:numPr>
        <w:spacing w:before="0" w:beforeAutospacing="0" w:after="0" w:afterAutospacing="0"/>
        <w:rPr>
          <w:rFonts w:ascii="Arial" w:hAnsi="Arial" w:cs="Arial"/>
          <w:b/>
          <w:color w:val="000000"/>
          <w:sz w:val="22"/>
          <w:szCs w:val="22"/>
          <w:lang w:val="uk-UA"/>
        </w:rPr>
      </w:pPr>
      <w:r w:rsidRPr="00FA71F6">
        <w:rPr>
          <w:rFonts w:ascii="Arial" w:hAnsi="Arial" w:cs="Arial"/>
          <w:color w:val="000000"/>
          <w:sz w:val="22"/>
          <w:szCs w:val="22"/>
          <w:lang w:val="uk-UA"/>
        </w:rPr>
        <w:t>Вартість надання послуг;</w:t>
      </w:r>
    </w:p>
    <w:p w:rsidR="00F279FA" w:rsidRPr="00F279FA" w:rsidRDefault="00FA71F6" w:rsidP="0052466F">
      <w:pPr>
        <w:pStyle w:val="ab"/>
        <w:numPr>
          <w:ilvl w:val="0"/>
          <w:numId w:val="10"/>
        </w:numPr>
        <w:spacing w:before="0" w:beforeAutospacing="0" w:after="0" w:afterAutospacing="0"/>
        <w:rPr>
          <w:rFonts w:ascii="Arial" w:hAnsi="Arial" w:cs="Arial"/>
          <w:b/>
          <w:color w:val="000000"/>
          <w:sz w:val="22"/>
          <w:szCs w:val="22"/>
          <w:lang w:val="uk-UA"/>
        </w:rPr>
      </w:pPr>
      <w:r w:rsidRPr="00FA71F6">
        <w:rPr>
          <w:rFonts w:ascii="Arial" w:hAnsi="Arial" w:cs="Arial"/>
          <w:color w:val="000000"/>
          <w:sz w:val="22"/>
          <w:szCs w:val="22"/>
          <w:lang w:val="uk-UA"/>
        </w:rPr>
        <w:t xml:space="preserve">Підтверджений досвід у сфері надання послуг </w:t>
      </w:r>
    </w:p>
    <w:p w:rsidR="00F279FA" w:rsidRDefault="00FA71F6" w:rsidP="00F279FA">
      <w:pPr>
        <w:pStyle w:val="ab"/>
        <w:numPr>
          <w:ilvl w:val="0"/>
          <w:numId w:val="10"/>
        </w:numPr>
        <w:spacing w:before="0" w:beforeAutospacing="0" w:after="0" w:afterAutospacing="0"/>
        <w:jc w:val="both"/>
        <w:rPr>
          <w:rFonts w:ascii="Arial" w:hAnsi="Arial" w:cs="Arial"/>
          <w:color w:val="000000"/>
          <w:sz w:val="22"/>
          <w:szCs w:val="22"/>
          <w:lang w:val="uk-UA"/>
        </w:rPr>
      </w:pPr>
      <w:r w:rsidRPr="00FA71F6">
        <w:rPr>
          <w:rFonts w:ascii="Arial" w:hAnsi="Arial" w:cs="Arial"/>
          <w:color w:val="000000"/>
          <w:sz w:val="22"/>
          <w:szCs w:val="22"/>
          <w:lang w:val="uk-UA"/>
        </w:rPr>
        <w:t xml:space="preserve">Згода на роботу на умовах післяплати </w:t>
      </w:r>
    </w:p>
    <w:p w:rsidR="00FA71F6" w:rsidRDefault="00FA71F6" w:rsidP="00F279FA">
      <w:pPr>
        <w:pStyle w:val="ab"/>
        <w:numPr>
          <w:ilvl w:val="0"/>
          <w:numId w:val="10"/>
        </w:numPr>
        <w:spacing w:before="0" w:beforeAutospacing="0" w:after="0" w:afterAutospacing="0"/>
        <w:jc w:val="both"/>
        <w:rPr>
          <w:rFonts w:ascii="Arial" w:hAnsi="Arial" w:cs="Arial"/>
          <w:color w:val="000000"/>
          <w:sz w:val="22"/>
          <w:szCs w:val="22"/>
          <w:lang w:val="uk-UA"/>
        </w:rPr>
      </w:pPr>
      <w:r w:rsidRPr="00FA71F6">
        <w:rPr>
          <w:rFonts w:ascii="Arial" w:hAnsi="Arial" w:cs="Arial"/>
          <w:color w:val="000000"/>
          <w:sz w:val="22"/>
          <w:szCs w:val="22"/>
          <w:lang w:val="uk-UA"/>
        </w:rPr>
        <w:t>Відсутність негативних відгуків;</w:t>
      </w:r>
    </w:p>
    <w:p w:rsidR="00F279FA" w:rsidRDefault="00F279FA" w:rsidP="00F279FA">
      <w:pPr>
        <w:pStyle w:val="ab"/>
        <w:numPr>
          <w:ilvl w:val="0"/>
          <w:numId w:val="10"/>
        </w:numPr>
        <w:spacing w:before="0" w:beforeAutospacing="0" w:after="0" w:afterAutospacing="0"/>
        <w:jc w:val="both"/>
        <w:rPr>
          <w:rFonts w:ascii="Arial" w:hAnsi="Arial" w:cs="Arial"/>
          <w:color w:val="000000"/>
          <w:sz w:val="22"/>
          <w:szCs w:val="22"/>
          <w:lang w:val="uk-UA"/>
        </w:rPr>
      </w:pPr>
      <w:r>
        <w:rPr>
          <w:rFonts w:ascii="Arial" w:hAnsi="Arial" w:cs="Arial"/>
          <w:color w:val="000000"/>
          <w:sz w:val="22"/>
          <w:szCs w:val="22"/>
          <w:lang w:val="uk-UA"/>
        </w:rPr>
        <w:t>Терміни виконання утилізації</w:t>
      </w:r>
    </w:p>
    <w:p w:rsidR="00F279FA" w:rsidRDefault="00F279FA" w:rsidP="00B611C7">
      <w:pPr>
        <w:pStyle w:val="ab"/>
        <w:spacing w:before="0" w:beforeAutospacing="0" w:after="0" w:afterAutospacing="0"/>
        <w:jc w:val="both"/>
        <w:rPr>
          <w:rFonts w:ascii="Arial" w:hAnsi="Arial" w:cs="Arial"/>
          <w:color w:val="000000"/>
          <w:sz w:val="22"/>
          <w:szCs w:val="22"/>
          <w:lang w:val="uk-UA"/>
        </w:rPr>
      </w:pPr>
    </w:p>
    <w:p w:rsidR="00B611C7" w:rsidRPr="00772B9D" w:rsidRDefault="00B611C7" w:rsidP="00772B9D">
      <w:pPr>
        <w:pStyle w:val="ab"/>
        <w:numPr>
          <w:ilvl w:val="0"/>
          <w:numId w:val="5"/>
        </w:numPr>
        <w:spacing w:before="0" w:beforeAutospacing="0" w:after="0" w:afterAutospacing="0"/>
        <w:rPr>
          <w:rFonts w:ascii="Arial" w:hAnsi="Arial" w:cs="Arial"/>
          <w:b/>
          <w:color w:val="000000"/>
          <w:sz w:val="22"/>
          <w:szCs w:val="22"/>
          <w:lang w:val="uk-UA"/>
        </w:rPr>
      </w:pPr>
      <w:r w:rsidRPr="00772B9D">
        <w:rPr>
          <w:rFonts w:ascii="Arial" w:hAnsi="Arial" w:cs="Arial"/>
          <w:b/>
          <w:color w:val="000000"/>
          <w:sz w:val="22"/>
          <w:szCs w:val="22"/>
          <w:lang w:val="uk-UA"/>
        </w:rPr>
        <w:t>Склад конкурсної пропозиції:</w:t>
      </w:r>
    </w:p>
    <w:p w:rsidR="00772B9D" w:rsidRDefault="00772B9D" w:rsidP="00772B9D">
      <w:pPr>
        <w:pStyle w:val="ab"/>
        <w:numPr>
          <w:ilvl w:val="0"/>
          <w:numId w:val="11"/>
        </w:numPr>
        <w:spacing w:before="0" w:beforeAutospacing="0" w:after="0" w:afterAutospacing="0"/>
        <w:jc w:val="both"/>
        <w:rPr>
          <w:rFonts w:ascii="Arial" w:hAnsi="Arial" w:cs="Arial"/>
          <w:color w:val="000000"/>
          <w:sz w:val="22"/>
          <w:szCs w:val="22"/>
          <w:lang w:val="uk-UA"/>
        </w:rPr>
      </w:pPr>
      <w:r w:rsidRPr="00772B9D">
        <w:rPr>
          <w:rFonts w:ascii="Arial" w:hAnsi="Arial" w:cs="Arial"/>
          <w:color w:val="000000"/>
          <w:sz w:val="22"/>
          <w:szCs w:val="22"/>
          <w:lang w:val="uk-UA"/>
        </w:rPr>
        <w:t>Копії реєстраційних документів за законодавством України</w:t>
      </w:r>
    </w:p>
    <w:p w:rsidR="0052466F" w:rsidRDefault="00B611C7" w:rsidP="0052466F">
      <w:pPr>
        <w:pStyle w:val="ab"/>
        <w:numPr>
          <w:ilvl w:val="0"/>
          <w:numId w:val="11"/>
        </w:numPr>
        <w:spacing w:before="0" w:beforeAutospacing="0" w:after="0" w:afterAutospacing="0"/>
        <w:jc w:val="both"/>
        <w:rPr>
          <w:rFonts w:ascii="Arial" w:hAnsi="Arial" w:cs="Arial"/>
          <w:color w:val="000000"/>
          <w:sz w:val="22"/>
          <w:szCs w:val="22"/>
          <w:lang w:val="uk-UA"/>
        </w:rPr>
      </w:pPr>
      <w:r w:rsidRPr="0052466F">
        <w:rPr>
          <w:rFonts w:ascii="Arial" w:hAnsi="Arial" w:cs="Arial"/>
          <w:color w:val="000000"/>
          <w:sz w:val="22"/>
          <w:szCs w:val="22"/>
          <w:lang w:val="uk-UA"/>
        </w:rPr>
        <w:t xml:space="preserve">Копія дійсної ліцензії, </w:t>
      </w:r>
      <w:r w:rsidR="002A5721" w:rsidRPr="0052466F">
        <w:rPr>
          <w:rFonts w:ascii="Arial" w:hAnsi="Arial" w:cs="Arial"/>
          <w:color w:val="000000"/>
          <w:sz w:val="22"/>
          <w:szCs w:val="22"/>
          <w:lang w:val="uk-UA"/>
        </w:rPr>
        <w:t xml:space="preserve">щодо управління </w:t>
      </w:r>
      <w:r w:rsidR="0052466F" w:rsidRPr="0052466F">
        <w:rPr>
          <w:rFonts w:ascii="Arial" w:hAnsi="Arial" w:cs="Arial"/>
          <w:color w:val="000000"/>
          <w:sz w:val="22"/>
          <w:szCs w:val="22"/>
          <w:lang w:val="uk-UA"/>
        </w:rPr>
        <w:t xml:space="preserve">небезпечними </w:t>
      </w:r>
      <w:r w:rsidR="002A5721" w:rsidRPr="0052466F">
        <w:rPr>
          <w:rFonts w:ascii="Arial" w:hAnsi="Arial" w:cs="Arial"/>
          <w:color w:val="000000"/>
          <w:sz w:val="22"/>
          <w:szCs w:val="22"/>
          <w:lang w:val="uk-UA"/>
        </w:rPr>
        <w:t xml:space="preserve">відходами, виданої </w:t>
      </w:r>
      <w:r w:rsidR="0052466F" w:rsidRPr="0052466F">
        <w:rPr>
          <w:rFonts w:ascii="Arial" w:hAnsi="Arial" w:cs="Arial"/>
          <w:color w:val="000000"/>
          <w:sz w:val="22"/>
          <w:szCs w:val="22"/>
          <w:lang w:val="uk-UA"/>
        </w:rPr>
        <w:t>Міністерство</w:t>
      </w:r>
      <w:r w:rsidR="0052466F">
        <w:rPr>
          <w:rFonts w:ascii="Arial" w:hAnsi="Arial" w:cs="Arial"/>
          <w:color w:val="000000"/>
          <w:sz w:val="22"/>
          <w:szCs w:val="22"/>
          <w:lang w:val="uk-UA"/>
        </w:rPr>
        <w:t>м</w:t>
      </w:r>
      <w:r w:rsidR="0052466F" w:rsidRPr="0052466F">
        <w:rPr>
          <w:rFonts w:ascii="Arial" w:hAnsi="Arial" w:cs="Arial"/>
          <w:color w:val="000000"/>
          <w:sz w:val="22"/>
          <w:szCs w:val="22"/>
          <w:lang w:val="uk-UA"/>
        </w:rPr>
        <w:t xml:space="preserve"> захисту довкілля та природних ресурсів України</w:t>
      </w:r>
      <w:r w:rsidR="0052466F">
        <w:rPr>
          <w:rFonts w:ascii="Arial" w:hAnsi="Arial" w:cs="Arial"/>
          <w:color w:val="000000"/>
          <w:sz w:val="22"/>
          <w:szCs w:val="22"/>
          <w:lang w:val="uk-UA"/>
        </w:rPr>
        <w:t>.</w:t>
      </w:r>
    </w:p>
    <w:p w:rsidR="00B611C7" w:rsidRPr="0052466F" w:rsidRDefault="00772B9D" w:rsidP="0052466F">
      <w:pPr>
        <w:pStyle w:val="ab"/>
        <w:numPr>
          <w:ilvl w:val="0"/>
          <w:numId w:val="11"/>
        </w:numPr>
        <w:spacing w:before="0" w:beforeAutospacing="0" w:after="0" w:afterAutospacing="0"/>
        <w:jc w:val="both"/>
        <w:rPr>
          <w:rFonts w:ascii="Arial" w:hAnsi="Arial" w:cs="Arial"/>
          <w:color w:val="000000"/>
          <w:sz w:val="22"/>
          <w:szCs w:val="22"/>
          <w:lang w:val="uk-UA"/>
        </w:rPr>
      </w:pPr>
      <w:r w:rsidRPr="0052466F">
        <w:rPr>
          <w:rFonts w:ascii="Arial" w:hAnsi="Arial" w:cs="Arial"/>
          <w:color w:val="000000"/>
          <w:sz w:val="22"/>
          <w:szCs w:val="22"/>
          <w:lang w:val="uk-UA"/>
        </w:rPr>
        <w:t>Підтвердження н</w:t>
      </w:r>
      <w:r w:rsidR="002A5721" w:rsidRPr="0052466F">
        <w:rPr>
          <w:rFonts w:ascii="Arial" w:hAnsi="Arial" w:cs="Arial"/>
          <w:color w:val="000000"/>
          <w:sz w:val="22"/>
          <w:szCs w:val="22"/>
          <w:lang w:val="uk-UA"/>
        </w:rPr>
        <w:t>аявно</w:t>
      </w:r>
      <w:r w:rsidRPr="0052466F">
        <w:rPr>
          <w:rFonts w:ascii="Arial" w:hAnsi="Arial" w:cs="Arial"/>
          <w:color w:val="000000"/>
          <w:sz w:val="22"/>
          <w:szCs w:val="22"/>
          <w:lang w:val="uk-UA"/>
        </w:rPr>
        <w:t>сті власних або зовнішніх ресурсів, необхідних для забезпечення надання послуг.</w:t>
      </w:r>
    </w:p>
    <w:p w:rsidR="00772B9D" w:rsidRDefault="00772B9D" w:rsidP="00772B9D">
      <w:pPr>
        <w:pStyle w:val="ab"/>
        <w:numPr>
          <w:ilvl w:val="0"/>
          <w:numId w:val="11"/>
        </w:numPr>
        <w:spacing w:before="0" w:beforeAutospacing="0" w:after="0" w:afterAutospacing="0"/>
        <w:jc w:val="both"/>
        <w:rPr>
          <w:rFonts w:ascii="Arial" w:hAnsi="Arial" w:cs="Arial"/>
          <w:color w:val="000000"/>
          <w:sz w:val="22"/>
          <w:szCs w:val="22"/>
          <w:lang w:val="uk-UA"/>
        </w:rPr>
      </w:pPr>
      <w:r>
        <w:rPr>
          <w:rFonts w:ascii="Arial" w:hAnsi="Arial" w:cs="Arial"/>
          <w:color w:val="000000"/>
          <w:sz w:val="22"/>
          <w:szCs w:val="22"/>
          <w:lang w:val="uk-UA"/>
        </w:rPr>
        <w:t>Рекомендаційні листи, копії аналогічних договорів.</w:t>
      </w:r>
    </w:p>
    <w:p w:rsidR="00772B9D" w:rsidRPr="00772B9D" w:rsidRDefault="00772B9D" w:rsidP="00772B9D">
      <w:pPr>
        <w:pStyle w:val="ab"/>
        <w:numPr>
          <w:ilvl w:val="0"/>
          <w:numId w:val="11"/>
        </w:numPr>
        <w:spacing w:before="0" w:beforeAutospacing="0" w:after="0" w:afterAutospacing="0"/>
        <w:jc w:val="both"/>
        <w:rPr>
          <w:rFonts w:ascii="Arial" w:hAnsi="Arial" w:cs="Arial"/>
          <w:color w:val="000000"/>
          <w:sz w:val="22"/>
          <w:szCs w:val="22"/>
          <w:lang w:val="uk-UA"/>
        </w:rPr>
      </w:pPr>
      <w:r w:rsidRPr="00772B9D">
        <w:rPr>
          <w:rFonts w:ascii="Arial" w:hAnsi="Arial" w:cs="Arial"/>
          <w:color w:val="000000"/>
          <w:sz w:val="22"/>
          <w:szCs w:val="22"/>
          <w:lang w:val="uk-UA"/>
        </w:rPr>
        <w:t>Заповнені та підписані Додатки №1-2 до Специфікації, додатково</w:t>
      </w:r>
      <w:r>
        <w:rPr>
          <w:rFonts w:ascii="Arial" w:hAnsi="Arial" w:cs="Arial"/>
          <w:color w:val="000000"/>
          <w:sz w:val="22"/>
          <w:szCs w:val="22"/>
          <w:lang w:val="uk-UA"/>
        </w:rPr>
        <w:t xml:space="preserve"> Додаток №1</w:t>
      </w:r>
      <w:r w:rsidRPr="00772B9D">
        <w:rPr>
          <w:rFonts w:ascii="Arial" w:hAnsi="Arial" w:cs="Arial"/>
          <w:color w:val="000000"/>
          <w:sz w:val="22"/>
          <w:szCs w:val="22"/>
          <w:lang w:val="uk-UA"/>
        </w:rPr>
        <w:t xml:space="preserve"> у форматі </w:t>
      </w:r>
      <w:r>
        <w:rPr>
          <w:rFonts w:ascii="Arial" w:hAnsi="Arial" w:cs="Arial"/>
          <w:color w:val="000000"/>
          <w:sz w:val="22"/>
          <w:szCs w:val="22"/>
          <w:lang w:val="en-US"/>
        </w:rPr>
        <w:t>excel</w:t>
      </w:r>
      <w:r>
        <w:rPr>
          <w:rFonts w:ascii="Arial" w:hAnsi="Arial" w:cs="Arial"/>
          <w:color w:val="000000"/>
          <w:sz w:val="22"/>
          <w:szCs w:val="22"/>
          <w:lang w:val="uk-UA"/>
        </w:rPr>
        <w:t>/</w:t>
      </w:r>
      <w:r>
        <w:rPr>
          <w:rFonts w:ascii="Arial" w:hAnsi="Arial" w:cs="Arial"/>
          <w:color w:val="000000"/>
          <w:sz w:val="22"/>
          <w:szCs w:val="22"/>
          <w:lang w:val="en-US"/>
        </w:rPr>
        <w:t>word</w:t>
      </w:r>
      <w:r w:rsidRPr="00772B9D">
        <w:rPr>
          <w:rFonts w:ascii="Arial" w:hAnsi="Arial" w:cs="Arial"/>
          <w:color w:val="000000"/>
          <w:sz w:val="22"/>
          <w:szCs w:val="22"/>
          <w:lang w:val="uk-UA"/>
        </w:rPr>
        <w:t>.</w:t>
      </w:r>
    </w:p>
    <w:p w:rsidR="00BE7116" w:rsidRPr="00FA71F6" w:rsidRDefault="00772B9D" w:rsidP="00772B9D">
      <w:pPr>
        <w:pStyle w:val="ab"/>
        <w:numPr>
          <w:ilvl w:val="0"/>
          <w:numId w:val="11"/>
        </w:numPr>
        <w:spacing w:before="0" w:beforeAutospacing="0" w:after="0" w:afterAutospacing="0"/>
        <w:jc w:val="both"/>
        <w:rPr>
          <w:rFonts w:ascii="Arial" w:hAnsi="Arial" w:cs="Arial"/>
          <w:color w:val="000000"/>
          <w:sz w:val="22"/>
          <w:szCs w:val="22"/>
          <w:lang w:val="uk-UA"/>
        </w:rPr>
      </w:pPr>
      <w:r w:rsidRPr="00772B9D">
        <w:rPr>
          <w:rFonts w:ascii="Arial" w:hAnsi="Arial" w:cs="Arial"/>
          <w:color w:val="000000"/>
          <w:sz w:val="22"/>
          <w:szCs w:val="22"/>
          <w:lang w:val="uk-UA"/>
        </w:rPr>
        <w:t>Будь-яка інша інформація, яка може допомогти оцінити можливості надання послуги учасником тендеру.</w:t>
      </w:r>
    </w:p>
    <w:p w:rsidR="00BE7116" w:rsidRDefault="00BE7116" w:rsidP="00903CF1">
      <w:pPr>
        <w:pStyle w:val="ad"/>
        <w:ind w:left="142" w:right="0" w:firstLine="0"/>
        <w:rPr>
          <w:rFonts w:ascii="Arial" w:hAnsi="Arial" w:cs="Arial"/>
          <w:color w:val="000000"/>
          <w:sz w:val="22"/>
          <w:szCs w:val="22"/>
        </w:rPr>
      </w:pPr>
    </w:p>
    <w:p w:rsidR="00772B9D" w:rsidRDefault="00772B9D" w:rsidP="00903CF1">
      <w:pPr>
        <w:pStyle w:val="ad"/>
        <w:ind w:left="142" w:right="0" w:firstLine="0"/>
        <w:rPr>
          <w:rFonts w:ascii="Arial" w:hAnsi="Arial" w:cs="Arial"/>
          <w:color w:val="000000"/>
          <w:sz w:val="22"/>
          <w:szCs w:val="22"/>
        </w:rPr>
      </w:pPr>
    </w:p>
    <w:p w:rsidR="00772B9D" w:rsidRDefault="00772B9D" w:rsidP="00903CF1">
      <w:pPr>
        <w:pStyle w:val="ad"/>
        <w:ind w:left="142" w:right="0" w:firstLine="0"/>
        <w:rPr>
          <w:rFonts w:ascii="Arial" w:hAnsi="Arial" w:cs="Arial"/>
          <w:color w:val="000000"/>
          <w:sz w:val="22"/>
          <w:szCs w:val="22"/>
        </w:rPr>
      </w:pPr>
    </w:p>
    <w:p w:rsidR="00772B9D" w:rsidRDefault="00772B9D" w:rsidP="00903CF1">
      <w:pPr>
        <w:pStyle w:val="ad"/>
        <w:ind w:left="142" w:right="0" w:firstLine="0"/>
        <w:rPr>
          <w:rFonts w:ascii="Arial" w:hAnsi="Arial" w:cs="Arial"/>
          <w:color w:val="000000"/>
          <w:sz w:val="22"/>
          <w:szCs w:val="22"/>
        </w:rPr>
      </w:pPr>
    </w:p>
    <w:p w:rsidR="00772B9D" w:rsidRDefault="00772B9D" w:rsidP="00903CF1">
      <w:pPr>
        <w:pStyle w:val="ad"/>
        <w:ind w:left="142" w:right="0" w:firstLine="0"/>
        <w:rPr>
          <w:rFonts w:ascii="Arial" w:hAnsi="Arial" w:cs="Arial"/>
          <w:color w:val="000000"/>
          <w:sz w:val="22"/>
          <w:szCs w:val="22"/>
        </w:rPr>
      </w:pPr>
    </w:p>
    <w:p w:rsidR="0052466F" w:rsidRDefault="0052466F" w:rsidP="00903CF1">
      <w:pPr>
        <w:pStyle w:val="ad"/>
        <w:ind w:left="142" w:right="0" w:firstLine="0"/>
        <w:rPr>
          <w:rFonts w:ascii="Arial" w:hAnsi="Arial" w:cs="Arial"/>
          <w:color w:val="000000"/>
          <w:sz w:val="22"/>
          <w:szCs w:val="22"/>
        </w:rPr>
      </w:pPr>
    </w:p>
    <w:p w:rsidR="0052466F" w:rsidRDefault="0052466F" w:rsidP="00903CF1">
      <w:pPr>
        <w:pStyle w:val="ad"/>
        <w:ind w:left="142" w:right="0" w:firstLine="0"/>
        <w:rPr>
          <w:rFonts w:ascii="Arial" w:hAnsi="Arial" w:cs="Arial"/>
          <w:color w:val="000000"/>
          <w:sz w:val="22"/>
          <w:szCs w:val="22"/>
        </w:rPr>
      </w:pPr>
    </w:p>
    <w:p w:rsidR="0052466F" w:rsidRDefault="0052466F" w:rsidP="00903CF1">
      <w:pPr>
        <w:pStyle w:val="ad"/>
        <w:ind w:left="142" w:right="0" w:firstLine="0"/>
        <w:rPr>
          <w:rFonts w:ascii="Arial" w:hAnsi="Arial" w:cs="Arial"/>
          <w:color w:val="000000"/>
          <w:sz w:val="22"/>
          <w:szCs w:val="22"/>
        </w:rPr>
      </w:pPr>
    </w:p>
    <w:p w:rsidR="0052466F" w:rsidRDefault="0052466F" w:rsidP="00903CF1">
      <w:pPr>
        <w:pStyle w:val="ad"/>
        <w:ind w:left="142" w:right="0" w:firstLine="0"/>
        <w:rPr>
          <w:rFonts w:ascii="Arial" w:hAnsi="Arial" w:cs="Arial"/>
          <w:color w:val="000000"/>
          <w:sz w:val="22"/>
          <w:szCs w:val="22"/>
        </w:rPr>
      </w:pPr>
    </w:p>
    <w:p w:rsidR="0052466F" w:rsidRDefault="0052466F" w:rsidP="00903CF1">
      <w:pPr>
        <w:pStyle w:val="ad"/>
        <w:ind w:left="142" w:right="0" w:firstLine="0"/>
        <w:rPr>
          <w:rFonts w:ascii="Arial" w:hAnsi="Arial" w:cs="Arial"/>
          <w:color w:val="000000"/>
          <w:sz w:val="22"/>
          <w:szCs w:val="22"/>
        </w:rPr>
      </w:pPr>
    </w:p>
    <w:p w:rsidR="0052466F" w:rsidRDefault="0052466F" w:rsidP="00903CF1">
      <w:pPr>
        <w:pStyle w:val="ad"/>
        <w:ind w:left="142" w:right="0" w:firstLine="0"/>
        <w:rPr>
          <w:rFonts w:ascii="Arial" w:hAnsi="Arial" w:cs="Arial"/>
          <w:color w:val="000000"/>
          <w:sz w:val="22"/>
          <w:szCs w:val="22"/>
        </w:rPr>
      </w:pPr>
    </w:p>
    <w:p w:rsidR="0052466F" w:rsidRDefault="0052466F" w:rsidP="00903CF1">
      <w:pPr>
        <w:pStyle w:val="ad"/>
        <w:ind w:left="142" w:right="0" w:firstLine="0"/>
        <w:rPr>
          <w:rFonts w:ascii="Arial" w:hAnsi="Arial" w:cs="Arial"/>
          <w:color w:val="000000"/>
          <w:sz w:val="22"/>
          <w:szCs w:val="22"/>
        </w:rPr>
      </w:pPr>
    </w:p>
    <w:p w:rsidR="0052466F" w:rsidRDefault="0052466F" w:rsidP="00903CF1">
      <w:pPr>
        <w:pStyle w:val="ad"/>
        <w:ind w:left="142" w:right="0" w:firstLine="0"/>
        <w:rPr>
          <w:rFonts w:ascii="Arial" w:hAnsi="Arial" w:cs="Arial"/>
          <w:color w:val="000000"/>
          <w:sz w:val="22"/>
          <w:szCs w:val="22"/>
        </w:rPr>
      </w:pPr>
    </w:p>
    <w:p w:rsidR="0052466F" w:rsidRDefault="0052466F" w:rsidP="00903CF1">
      <w:pPr>
        <w:pStyle w:val="ad"/>
        <w:ind w:left="142" w:right="0" w:firstLine="0"/>
        <w:rPr>
          <w:rFonts w:ascii="Arial" w:hAnsi="Arial" w:cs="Arial"/>
          <w:color w:val="000000"/>
          <w:sz w:val="22"/>
          <w:szCs w:val="22"/>
        </w:rPr>
      </w:pPr>
    </w:p>
    <w:p w:rsidR="0052466F" w:rsidRDefault="0052466F" w:rsidP="00903CF1">
      <w:pPr>
        <w:pStyle w:val="ad"/>
        <w:ind w:left="142" w:right="0" w:firstLine="0"/>
        <w:rPr>
          <w:rFonts w:ascii="Arial" w:hAnsi="Arial" w:cs="Arial"/>
          <w:color w:val="000000"/>
          <w:sz w:val="22"/>
          <w:szCs w:val="22"/>
        </w:rPr>
      </w:pPr>
    </w:p>
    <w:p w:rsidR="0052466F" w:rsidRDefault="0052466F" w:rsidP="00903CF1">
      <w:pPr>
        <w:pStyle w:val="ad"/>
        <w:ind w:left="142" w:right="0" w:firstLine="0"/>
        <w:rPr>
          <w:rFonts w:ascii="Arial" w:hAnsi="Arial" w:cs="Arial"/>
          <w:color w:val="000000"/>
          <w:sz w:val="22"/>
          <w:szCs w:val="22"/>
        </w:rPr>
      </w:pPr>
    </w:p>
    <w:p w:rsidR="0052466F" w:rsidRDefault="0052466F" w:rsidP="00903CF1">
      <w:pPr>
        <w:pStyle w:val="ad"/>
        <w:ind w:left="142" w:right="0" w:firstLine="0"/>
        <w:rPr>
          <w:rFonts w:ascii="Arial" w:hAnsi="Arial" w:cs="Arial"/>
          <w:color w:val="000000"/>
          <w:sz w:val="22"/>
          <w:szCs w:val="22"/>
        </w:rPr>
      </w:pPr>
    </w:p>
    <w:p w:rsidR="00772B9D" w:rsidRDefault="00772B9D" w:rsidP="00903CF1">
      <w:pPr>
        <w:pStyle w:val="ad"/>
        <w:ind w:left="142" w:right="0" w:firstLine="0"/>
        <w:rPr>
          <w:rFonts w:ascii="Arial" w:hAnsi="Arial" w:cs="Arial"/>
          <w:color w:val="000000"/>
          <w:sz w:val="22"/>
          <w:szCs w:val="22"/>
        </w:rPr>
      </w:pPr>
    </w:p>
    <w:p w:rsidR="00772B9D" w:rsidRDefault="00772B9D" w:rsidP="00903CF1">
      <w:pPr>
        <w:pStyle w:val="ad"/>
        <w:ind w:left="142" w:right="0" w:firstLine="0"/>
        <w:rPr>
          <w:rFonts w:ascii="Arial" w:hAnsi="Arial" w:cs="Arial"/>
          <w:color w:val="000000"/>
          <w:sz w:val="22"/>
          <w:szCs w:val="22"/>
        </w:rPr>
      </w:pPr>
    </w:p>
    <w:p w:rsidR="00772B9D" w:rsidRPr="00FA71F6" w:rsidRDefault="00772B9D" w:rsidP="00903CF1">
      <w:pPr>
        <w:pStyle w:val="ad"/>
        <w:ind w:left="142" w:right="0" w:firstLine="0"/>
        <w:rPr>
          <w:rFonts w:ascii="Arial" w:hAnsi="Arial" w:cs="Arial"/>
          <w:color w:val="000000"/>
          <w:sz w:val="22"/>
          <w:szCs w:val="22"/>
        </w:rPr>
      </w:pPr>
    </w:p>
    <w:p w:rsidR="00772B9D" w:rsidRDefault="00772B9D" w:rsidP="0014673B">
      <w:pPr>
        <w:pBdr>
          <w:top w:val="nil"/>
          <w:left w:val="nil"/>
          <w:bottom w:val="nil"/>
          <w:right w:val="nil"/>
          <w:between w:val="nil"/>
        </w:pBdr>
        <w:tabs>
          <w:tab w:val="left" w:pos="180"/>
        </w:tabs>
        <w:spacing w:after="0" w:line="240" w:lineRule="auto"/>
        <w:ind w:hanging="2"/>
        <w:jc w:val="center"/>
        <w:rPr>
          <w:rFonts w:ascii="Arial" w:eastAsia="Arial" w:hAnsi="Arial" w:cs="Arial"/>
          <w:b/>
          <w:color w:val="000000"/>
          <w:szCs w:val="24"/>
          <w:lang w:val="uk-UA"/>
        </w:rPr>
      </w:pPr>
      <w:r w:rsidRPr="005C6723">
        <w:rPr>
          <w:rFonts w:ascii="Arial" w:eastAsia="Arial" w:hAnsi="Arial" w:cs="Arial"/>
          <w:b/>
          <w:color w:val="000000"/>
          <w:szCs w:val="24"/>
          <w:lang w:val="uk-UA"/>
        </w:rPr>
        <w:lastRenderedPageBreak/>
        <w:t xml:space="preserve">Додаток 1 </w:t>
      </w:r>
    </w:p>
    <w:p w:rsidR="00772B9D" w:rsidRPr="00C04F16" w:rsidRDefault="00EE435E" w:rsidP="0014673B">
      <w:pPr>
        <w:pBdr>
          <w:top w:val="nil"/>
          <w:left w:val="nil"/>
          <w:bottom w:val="nil"/>
          <w:right w:val="nil"/>
          <w:between w:val="nil"/>
        </w:pBdr>
        <w:tabs>
          <w:tab w:val="right" w:pos="8640"/>
        </w:tabs>
        <w:spacing w:after="0" w:line="240" w:lineRule="auto"/>
        <w:ind w:hanging="2"/>
        <w:jc w:val="center"/>
        <w:rPr>
          <w:rFonts w:ascii="Arial" w:eastAsia="Arial" w:hAnsi="Arial" w:cs="Arial"/>
          <w:color w:val="000000"/>
          <w:szCs w:val="24"/>
          <w:lang w:val="uk-UA"/>
        </w:rPr>
      </w:pPr>
      <w:r>
        <w:rPr>
          <w:rFonts w:ascii="Arial" w:eastAsia="Arial" w:hAnsi="Arial" w:cs="Arial"/>
          <w:b/>
          <w:color w:val="000000"/>
          <w:szCs w:val="24"/>
          <w:lang w:val="uk-UA"/>
        </w:rPr>
        <w:t xml:space="preserve">До специфікації </w:t>
      </w:r>
      <w:r w:rsidRPr="00EE435E">
        <w:rPr>
          <w:rFonts w:ascii="Arial" w:eastAsia="Arial" w:hAnsi="Arial" w:cs="Arial"/>
          <w:b/>
          <w:color w:val="000000"/>
          <w:szCs w:val="24"/>
          <w:lang w:val="uk-UA"/>
        </w:rPr>
        <w:t xml:space="preserve">на закупівлю послуг з </w:t>
      </w:r>
      <w:r w:rsidRPr="00450FD5">
        <w:rPr>
          <w:rFonts w:ascii="Arial" w:eastAsia="Arial" w:hAnsi="Arial" w:cs="Arial"/>
          <w:b/>
          <w:color w:val="000000"/>
          <w:szCs w:val="24"/>
          <w:lang w:val="uk-UA"/>
        </w:rPr>
        <w:t xml:space="preserve">утилізації </w:t>
      </w:r>
      <w:r w:rsidR="00450FD5" w:rsidRPr="00450FD5">
        <w:rPr>
          <w:rFonts w:ascii="Arial" w:hAnsi="Arial" w:cs="Arial"/>
          <w:b/>
          <w:lang w:val="uk-UA"/>
        </w:rPr>
        <w:t>(знищення або оброблення, видалення)</w:t>
      </w:r>
      <w:r w:rsidR="00450FD5" w:rsidRPr="00FA71F6">
        <w:rPr>
          <w:rFonts w:ascii="Arial" w:hAnsi="Arial" w:cs="Arial"/>
          <w:lang w:val="uk-UA"/>
        </w:rPr>
        <w:t xml:space="preserve"> </w:t>
      </w:r>
      <w:r w:rsidRPr="00EE435E">
        <w:rPr>
          <w:rFonts w:ascii="Arial" w:eastAsia="Arial" w:hAnsi="Arial" w:cs="Arial"/>
          <w:b/>
          <w:color w:val="000000"/>
          <w:szCs w:val="24"/>
          <w:lang w:val="uk-UA"/>
        </w:rPr>
        <w:t>протермінованих та/або непридатних до використання лікарських засобів та виробів медичного призначення</w:t>
      </w:r>
      <w:r w:rsidR="00772B9D" w:rsidRPr="00C04F16">
        <w:rPr>
          <w:rFonts w:ascii="Arial" w:eastAsia="Arial" w:hAnsi="Arial" w:cs="Arial"/>
          <w:color w:val="000000"/>
          <w:szCs w:val="24"/>
          <w:lang w:val="uk-UA"/>
        </w:rPr>
        <w:t xml:space="preserve">                                                                       </w:t>
      </w:r>
    </w:p>
    <w:p w:rsidR="00772B9D" w:rsidRPr="00C04F16" w:rsidRDefault="00772B9D" w:rsidP="0014673B">
      <w:pPr>
        <w:pBdr>
          <w:top w:val="nil"/>
          <w:left w:val="nil"/>
          <w:bottom w:val="nil"/>
          <w:right w:val="nil"/>
          <w:between w:val="nil"/>
        </w:pBdr>
        <w:tabs>
          <w:tab w:val="left" w:pos="180"/>
        </w:tabs>
        <w:spacing w:after="0" w:line="240" w:lineRule="auto"/>
        <w:ind w:hanging="2"/>
        <w:jc w:val="center"/>
        <w:rPr>
          <w:rFonts w:ascii="Arial" w:eastAsia="Arial" w:hAnsi="Arial" w:cs="Arial"/>
          <w:color w:val="000000"/>
          <w:szCs w:val="24"/>
          <w:lang w:val="uk-UA"/>
        </w:rPr>
      </w:pPr>
    </w:p>
    <w:p w:rsidR="00772B9D" w:rsidRPr="00C04F16" w:rsidRDefault="00772B9D" w:rsidP="0014673B">
      <w:pPr>
        <w:keepNext/>
        <w:pBdr>
          <w:top w:val="nil"/>
          <w:left w:val="nil"/>
          <w:bottom w:val="nil"/>
          <w:right w:val="nil"/>
          <w:between w:val="nil"/>
        </w:pBdr>
        <w:spacing w:after="0" w:line="240" w:lineRule="auto"/>
        <w:ind w:hanging="2"/>
        <w:jc w:val="center"/>
        <w:rPr>
          <w:rFonts w:ascii="Arial" w:eastAsia="Arial" w:hAnsi="Arial" w:cs="Arial"/>
          <w:b/>
          <w:color w:val="000000"/>
          <w:szCs w:val="24"/>
          <w:lang w:val="uk-UA"/>
        </w:rPr>
      </w:pPr>
      <w:r w:rsidRPr="00C04F16">
        <w:rPr>
          <w:rFonts w:ascii="Arial" w:eastAsia="Arial" w:hAnsi="Arial" w:cs="Arial"/>
          <w:b/>
          <w:color w:val="000000"/>
          <w:szCs w:val="24"/>
          <w:lang w:val="uk-UA"/>
        </w:rPr>
        <w:t>Загальна інформація про учасника</w:t>
      </w:r>
    </w:p>
    <w:p w:rsidR="00772B9D" w:rsidRPr="00C04F16" w:rsidRDefault="00772B9D" w:rsidP="0014673B">
      <w:pPr>
        <w:pBdr>
          <w:top w:val="nil"/>
          <w:left w:val="nil"/>
          <w:bottom w:val="nil"/>
          <w:right w:val="nil"/>
          <w:between w:val="nil"/>
        </w:pBdr>
        <w:spacing w:after="0" w:line="240" w:lineRule="auto"/>
        <w:ind w:hanging="2"/>
        <w:rPr>
          <w:rFonts w:ascii="Arial" w:eastAsia="Arial" w:hAnsi="Arial" w:cs="Arial"/>
          <w:color w:val="000000"/>
          <w:szCs w:val="24"/>
          <w:lang w:val="uk-UA"/>
        </w:rPr>
      </w:pPr>
    </w:p>
    <w:tbl>
      <w:tblPr>
        <w:tblW w:w="9540" w:type="dxa"/>
        <w:tblInd w:w="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48"/>
        <w:gridCol w:w="5126"/>
        <w:gridCol w:w="3766"/>
      </w:tblGrid>
      <w:tr w:rsidR="00772B9D" w:rsidRPr="00C04F16" w:rsidTr="0014673B">
        <w:tc>
          <w:tcPr>
            <w:tcW w:w="648" w:type="dxa"/>
          </w:tcPr>
          <w:p w:rsidR="00772B9D" w:rsidRPr="00C04F16" w:rsidRDefault="00772B9D" w:rsidP="00772B9D">
            <w:pPr>
              <w:pBdr>
                <w:top w:val="nil"/>
                <w:left w:val="nil"/>
                <w:bottom w:val="nil"/>
                <w:right w:val="nil"/>
                <w:between w:val="nil"/>
              </w:pBdr>
              <w:spacing w:after="0" w:line="240" w:lineRule="auto"/>
              <w:ind w:hanging="2"/>
              <w:rPr>
                <w:rFonts w:ascii="Arial" w:eastAsia="Arial" w:hAnsi="Arial" w:cs="Arial"/>
                <w:color w:val="000000"/>
                <w:szCs w:val="24"/>
                <w:lang w:val="uk-UA"/>
              </w:rPr>
            </w:pPr>
            <w:r w:rsidRPr="00C04F16">
              <w:rPr>
                <w:rFonts w:ascii="Arial" w:eastAsia="Arial" w:hAnsi="Arial" w:cs="Arial"/>
                <w:color w:val="000000"/>
                <w:szCs w:val="24"/>
                <w:lang w:val="uk-UA"/>
              </w:rPr>
              <w:t>1.</w:t>
            </w:r>
          </w:p>
        </w:tc>
        <w:tc>
          <w:tcPr>
            <w:tcW w:w="5126" w:type="dxa"/>
          </w:tcPr>
          <w:p w:rsidR="00772B9D" w:rsidRPr="00C04F16" w:rsidRDefault="00772B9D" w:rsidP="00772B9D">
            <w:pPr>
              <w:pBdr>
                <w:top w:val="nil"/>
                <w:left w:val="nil"/>
                <w:bottom w:val="nil"/>
                <w:right w:val="nil"/>
                <w:between w:val="nil"/>
              </w:pBdr>
              <w:spacing w:after="0" w:line="240" w:lineRule="auto"/>
              <w:ind w:hanging="2"/>
              <w:rPr>
                <w:rFonts w:ascii="Arial" w:eastAsia="Arial" w:hAnsi="Arial" w:cs="Arial"/>
                <w:color w:val="000000"/>
                <w:szCs w:val="24"/>
                <w:lang w:val="uk-UA"/>
              </w:rPr>
            </w:pPr>
            <w:r w:rsidRPr="00C04F16">
              <w:rPr>
                <w:rFonts w:ascii="Arial" w:eastAsia="Arial" w:hAnsi="Arial" w:cs="Arial"/>
                <w:color w:val="000000"/>
                <w:szCs w:val="24"/>
                <w:lang w:val="uk-UA"/>
              </w:rPr>
              <w:t>Повна назва компанії</w:t>
            </w:r>
          </w:p>
        </w:tc>
        <w:tc>
          <w:tcPr>
            <w:tcW w:w="3766" w:type="dxa"/>
          </w:tcPr>
          <w:p w:rsidR="00772B9D" w:rsidRPr="00C04F16" w:rsidRDefault="00772B9D" w:rsidP="00772B9D">
            <w:pPr>
              <w:pBdr>
                <w:top w:val="nil"/>
                <w:left w:val="nil"/>
                <w:bottom w:val="nil"/>
                <w:right w:val="nil"/>
                <w:between w:val="nil"/>
              </w:pBdr>
              <w:spacing w:after="0" w:line="240" w:lineRule="auto"/>
              <w:ind w:hanging="2"/>
              <w:rPr>
                <w:rFonts w:ascii="Arial" w:eastAsia="Arial" w:hAnsi="Arial" w:cs="Arial"/>
                <w:color w:val="000000"/>
                <w:szCs w:val="24"/>
                <w:lang w:val="uk-UA"/>
              </w:rPr>
            </w:pPr>
          </w:p>
        </w:tc>
      </w:tr>
      <w:tr w:rsidR="00772B9D" w:rsidRPr="00C04F16" w:rsidTr="0014673B">
        <w:tc>
          <w:tcPr>
            <w:tcW w:w="648" w:type="dxa"/>
          </w:tcPr>
          <w:p w:rsidR="00772B9D" w:rsidRPr="00C04F16" w:rsidRDefault="00772B9D" w:rsidP="00772B9D">
            <w:pPr>
              <w:pBdr>
                <w:top w:val="nil"/>
                <w:left w:val="nil"/>
                <w:bottom w:val="nil"/>
                <w:right w:val="nil"/>
                <w:between w:val="nil"/>
              </w:pBdr>
              <w:spacing w:after="0" w:line="240" w:lineRule="auto"/>
              <w:ind w:hanging="2"/>
              <w:rPr>
                <w:rFonts w:ascii="Arial" w:eastAsia="Arial" w:hAnsi="Arial" w:cs="Arial"/>
                <w:color w:val="000000"/>
                <w:szCs w:val="24"/>
                <w:lang w:val="uk-UA"/>
              </w:rPr>
            </w:pPr>
            <w:r w:rsidRPr="00C04F16">
              <w:rPr>
                <w:rFonts w:ascii="Arial" w:eastAsia="Arial" w:hAnsi="Arial" w:cs="Arial"/>
                <w:color w:val="000000"/>
                <w:szCs w:val="24"/>
                <w:lang w:val="uk-UA"/>
              </w:rPr>
              <w:t>2.</w:t>
            </w:r>
          </w:p>
        </w:tc>
        <w:tc>
          <w:tcPr>
            <w:tcW w:w="5126" w:type="dxa"/>
          </w:tcPr>
          <w:p w:rsidR="00772B9D" w:rsidRPr="00C04F16" w:rsidRDefault="00772B9D" w:rsidP="00772B9D">
            <w:pPr>
              <w:pBdr>
                <w:top w:val="nil"/>
                <w:left w:val="nil"/>
                <w:bottom w:val="nil"/>
                <w:right w:val="nil"/>
                <w:between w:val="nil"/>
              </w:pBdr>
              <w:spacing w:after="0" w:line="240" w:lineRule="auto"/>
              <w:ind w:hanging="2"/>
              <w:rPr>
                <w:rFonts w:ascii="Arial" w:eastAsia="Arial" w:hAnsi="Arial" w:cs="Arial"/>
                <w:color w:val="000000"/>
                <w:szCs w:val="24"/>
                <w:lang w:val="uk-UA"/>
              </w:rPr>
            </w:pPr>
            <w:r w:rsidRPr="00C04F16">
              <w:rPr>
                <w:rFonts w:ascii="Arial" w:eastAsia="Arial" w:hAnsi="Arial" w:cs="Arial"/>
                <w:color w:val="000000"/>
                <w:szCs w:val="24"/>
                <w:lang w:val="uk-UA"/>
              </w:rPr>
              <w:t>Юридична адреса компанії</w:t>
            </w:r>
          </w:p>
        </w:tc>
        <w:tc>
          <w:tcPr>
            <w:tcW w:w="3766" w:type="dxa"/>
          </w:tcPr>
          <w:p w:rsidR="00772B9D" w:rsidRPr="00C04F16" w:rsidRDefault="00772B9D" w:rsidP="00772B9D">
            <w:pPr>
              <w:pBdr>
                <w:top w:val="nil"/>
                <w:left w:val="nil"/>
                <w:bottom w:val="nil"/>
                <w:right w:val="nil"/>
                <w:between w:val="nil"/>
              </w:pBdr>
              <w:spacing w:after="0" w:line="240" w:lineRule="auto"/>
              <w:ind w:hanging="2"/>
              <w:rPr>
                <w:rFonts w:ascii="Arial" w:eastAsia="Arial" w:hAnsi="Arial" w:cs="Arial"/>
                <w:color w:val="000000"/>
                <w:szCs w:val="24"/>
                <w:lang w:val="uk-UA"/>
              </w:rPr>
            </w:pPr>
          </w:p>
        </w:tc>
      </w:tr>
      <w:tr w:rsidR="00772B9D" w:rsidRPr="00C04F16" w:rsidTr="0014673B">
        <w:tc>
          <w:tcPr>
            <w:tcW w:w="648" w:type="dxa"/>
          </w:tcPr>
          <w:p w:rsidR="00772B9D" w:rsidRPr="00C04F16" w:rsidRDefault="00772B9D" w:rsidP="00772B9D">
            <w:pPr>
              <w:pBdr>
                <w:top w:val="nil"/>
                <w:left w:val="nil"/>
                <w:bottom w:val="nil"/>
                <w:right w:val="nil"/>
                <w:between w:val="nil"/>
              </w:pBdr>
              <w:spacing w:after="0" w:line="240" w:lineRule="auto"/>
              <w:ind w:hanging="2"/>
              <w:rPr>
                <w:rFonts w:ascii="Arial" w:eastAsia="Arial" w:hAnsi="Arial" w:cs="Arial"/>
                <w:color w:val="000000"/>
                <w:szCs w:val="24"/>
                <w:lang w:val="uk-UA"/>
              </w:rPr>
            </w:pPr>
            <w:r w:rsidRPr="00C04F16">
              <w:rPr>
                <w:rFonts w:ascii="Arial" w:eastAsia="Arial" w:hAnsi="Arial" w:cs="Arial"/>
                <w:color w:val="000000"/>
                <w:szCs w:val="24"/>
                <w:lang w:val="uk-UA"/>
              </w:rPr>
              <w:t>3.</w:t>
            </w:r>
          </w:p>
        </w:tc>
        <w:tc>
          <w:tcPr>
            <w:tcW w:w="5126" w:type="dxa"/>
          </w:tcPr>
          <w:p w:rsidR="00772B9D" w:rsidRPr="00C04F16" w:rsidRDefault="00772B9D" w:rsidP="00772B9D">
            <w:pPr>
              <w:pBdr>
                <w:top w:val="nil"/>
                <w:left w:val="nil"/>
                <w:bottom w:val="nil"/>
                <w:right w:val="nil"/>
                <w:between w:val="nil"/>
              </w:pBdr>
              <w:spacing w:after="0" w:line="240" w:lineRule="auto"/>
              <w:ind w:hanging="2"/>
              <w:rPr>
                <w:rFonts w:ascii="Arial" w:eastAsia="Arial" w:hAnsi="Arial" w:cs="Arial"/>
                <w:color w:val="000000"/>
                <w:szCs w:val="24"/>
                <w:lang w:val="uk-UA"/>
              </w:rPr>
            </w:pPr>
            <w:r w:rsidRPr="00C04F16">
              <w:rPr>
                <w:rFonts w:ascii="Arial" w:eastAsia="Arial" w:hAnsi="Arial" w:cs="Arial"/>
                <w:color w:val="000000"/>
                <w:szCs w:val="24"/>
                <w:lang w:val="uk-UA"/>
              </w:rPr>
              <w:t>Фактична адреса компанії</w:t>
            </w:r>
          </w:p>
        </w:tc>
        <w:tc>
          <w:tcPr>
            <w:tcW w:w="3766" w:type="dxa"/>
          </w:tcPr>
          <w:p w:rsidR="00772B9D" w:rsidRPr="00C04F16" w:rsidRDefault="00772B9D" w:rsidP="00772B9D">
            <w:pPr>
              <w:pBdr>
                <w:top w:val="nil"/>
                <w:left w:val="nil"/>
                <w:bottom w:val="nil"/>
                <w:right w:val="nil"/>
                <w:between w:val="nil"/>
              </w:pBdr>
              <w:spacing w:after="0" w:line="240" w:lineRule="auto"/>
              <w:ind w:hanging="2"/>
              <w:rPr>
                <w:rFonts w:ascii="Arial" w:eastAsia="Arial" w:hAnsi="Arial" w:cs="Arial"/>
                <w:color w:val="000000"/>
                <w:szCs w:val="24"/>
                <w:lang w:val="uk-UA"/>
              </w:rPr>
            </w:pPr>
          </w:p>
        </w:tc>
      </w:tr>
      <w:tr w:rsidR="00772B9D" w:rsidRPr="00C04F16" w:rsidTr="0014673B">
        <w:tc>
          <w:tcPr>
            <w:tcW w:w="648" w:type="dxa"/>
          </w:tcPr>
          <w:p w:rsidR="00772B9D" w:rsidRPr="00C04F16" w:rsidRDefault="00772B9D" w:rsidP="00772B9D">
            <w:pPr>
              <w:pBdr>
                <w:top w:val="nil"/>
                <w:left w:val="nil"/>
                <w:bottom w:val="nil"/>
                <w:right w:val="nil"/>
                <w:between w:val="nil"/>
              </w:pBdr>
              <w:spacing w:after="0" w:line="240" w:lineRule="auto"/>
              <w:ind w:hanging="2"/>
              <w:rPr>
                <w:rFonts w:ascii="Arial" w:eastAsia="Arial" w:hAnsi="Arial" w:cs="Arial"/>
                <w:color w:val="000000"/>
                <w:szCs w:val="24"/>
                <w:lang w:val="uk-UA"/>
              </w:rPr>
            </w:pPr>
            <w:r w:rsidRPr="00C04F16">
              <w:rPr>
                <w:rFonts w:ascii="Arial" w:eastAsia="Arial" w:hAnsi="Arial" w:cs="Arial"/>
                <w:color w:val="000000"/>
                <w:szCs w:val="24"/>
                <w:lang w:val="uk-UA"/>
              </w:rPr>
              <w:t>4.</w:t>
            </w:r>
          </w:p>
        </w:tc>
        <w:tc>
          <w:tcPr>
            <w:tcW w:w="5126" w:type="dxa"/>
          </w:tcPr>
          <w:p w:rsidR="00772B9D" w:rsidRPr="00C04F16" w:rsidRDefault="00772B9D" w:rsidP="00772B9D">
            <w:pPr>
              <w:pBdr>
                <w:top w:val="nil"/>
                <w:left w:val="nil"/>
                <w:bottom w:val="nil"/>
                <w:right w:val="nil"/>
                <w:between w:val="nil"/>
              </w:pBdr>
              <w:spacing w:after="0" w:line="240" w:lineRule="auto"/>
              <w:ind w:hanging="2"/>
              <w:rPr>
                <w:rFonts w:ascii="Arial" w:eastAsia="Arial" w:hAnsi="Arial" w:cs="Arial"/>
                <w:color w:val="000000"/>
                <w:szCs w:val="24"/>
                <w:lang w:val="uk-UA"/>
              </w:rPr>
            </w:pPr>
            <w:r w:rsidRPr="00C04F16">
              <w:rPr>
                <w:rFonts w:ascii="Arial" w:eastAsia="Arial" w:hAnsi="Arial" w:cs="Arial"/>
                <w:color w:val="000000"/>
                <w:szCs w:val="24"/>
                <w:lang w:val="uk-UA"/>
              </w:rPr>
              <w:t>Керівник компанії: посада, ПІБ</w:t>
            </w:r>
          </w:p>
        </w:tc>
        <w:tc>
          <w:tcPr>
            <w:tcW w:w="3766" w:type="dxa"/>
          </w:tcPr>
          <w:p w:rsidR="00772B9D" w:rsidRPr="00C04F16" w:rsidRDefault="00772B9D" w:rsidP="00772B9D">
            <w:pPr>
              <w:pBdr>
                <w:top w:val="nil"/>
                <w:left w:val="nil"/>
                <w:bottom w:val="nil"/>
                <w:right w:val="nil"/>
                <w:between w:val="nil"/>
              </w:pBdr>
              <w:spacing w:after="0" w:line="240" w:lineRule="auto"/>
              <w:ind w:hanging="2"/>
              <w:rPr>
                <w:rFonts w:ascii="Arial" w:eastAsia="Arial" w:hAnsi="Arial" w:cs="Arial"/>
                <w:color w:val="000000"/>
                <w:szCs w:val="24"/>
                <w:lang w:val="uk-UA"/>
              </w:rPr>
            </w:pPr>
          </w:p>
        </w:tc>
      </w:tr>
      <w:tr w:rsidR="00772B9D" w:rsidRPr="002A5721" w:rsidTr="0014673B">
        <w:tc>
          <w:tcPr>
            <w:tcW w:w="648" w:type="dxa"/>
          </w:tcPr>
          <w:p w:rsidR="00772B9D" w:rsidRPr="00C04F16" w:rsidRDefault="00772B9D" w:rsidP="00772B9D">
            <w:pPr>
              <w:pBdr>
                <w:top w:val="nil"/>
                <w:left w:val="nil"/>
                <w:bottom w:val="nil"/>
                <w:right w:val="nil"/>
                <w:between w:val="nil"/>
              </w:pBdr>
              <w:spacing w:after="0" w:line="240" w:lineRule="auto"/>
              <w:ind w:hanging="2"/>
              <w:rPr>
                <w:rFonts w:ascii="Arial" w:eastAsia="Arial" w:hAnsi="Arial" w:cs="Arial"/>
                <w:color w:val="000000"/>
                <w:szCs w:val="24"/>
                <w:lang w:val="uk-UA"/>
              </w:rPr>
            </w:pPr>
            <w:r w:rsidRPr="00C04F16">
              <w:rPr>
                <w:rFonts w:ascii="Arial" w:eastAsia="Arial" w:hAnsi="Arial" w:cs="Arial"/>
                <w:color w:val="000000"/>
                <w:szCs w:val="24"/>
                <w:lang w:val="uk-UA"/>
              </w:rPr>
              <w:t>5.</w:t>
            </w:r>
          </w:p>
        </w:tc>
        <w:tc>
          <w:tcPr>
            <w:tcW w:w="5126" w:type="dxa"/>
          </w:tcPr>
          <w:p w:rsidR="00772B9D" w:rsidRPr="00C04F16" w:rsidRDefault="00772B9D" w:rsidP="00772B9D">
            <w:pPr>
              <w:pBdr>
                <w:top w:val="nil"/>
                <w:left w:val="nil"/>
                <w:bottom w:val="nil"/>
                <w:right w:val="nil"/>
                <w:between w:val="nil"/>
              </w:pBdr>
              <w:spacing w:after="0" w:line="240" w:lineRule="auto"/>
              <w:ind w:hanging="2"/>
              <w:rPr>
                <w:rFonts w:ascii="Arial" w:eastAsia="Arial" w:hAnsi="Arial" w:cs="Arial"/>
                <w:color w:val="000000"/>
                <w:szCs w:val="24"/>
                <w:lang w:val="uk-UA"/>
              </w:rPr>
            </w:pPr>
            <w:r w:rsidRPr="00C04F16">
              <w:rPr>
                <w:rFonts w:ascii="Arial" w:eastAsia="Arial" w:hAnsi="Arial" w:cs="Arial"/>
                <w:color w:val="000000"/>
                <w:szCs w:val="24"/>
                <w:lang w:val="uk-UA"/>
              </w:rPr>
              <w:t>Контактний номер телефону керівника компанії</w:t>
            </w:r>
          </w:p>
        </w:tc>
        <w:tc>
          <w:tcPr>
            <w:tcW w:w="3766" w:type="dxa"/>
          </w:tcPr>
          <w:p w:rsidR="00772B9D" w:rsidRPr="00C04F16" w:rsidRDefault="00772B9D" w:rsidP="00772B9D">
            <w:pPr>
              <w:pBdr>
                <w:top w:val="nil"/>
                <w:left w:val="nil"/>
                <w:bottom w:val="nil"/>
                <w:right w:val="nil"/>
                <w:between w:val="nil"/>
              </w:pBdr>
              <w:spacing w:after="0" w:line="240" w:lineRule="auto"/>
              <w:ind w:hanging="2"/>
              <w:rPr>
                <w:rFonts w:ascii="Arial" w:eastAsia="Arial" w:hAnsi="Arial" w:cs="Arial"/>
                <w:color w:val="000000"/>
                <w:szCs w:val="24"/>
                <w:lang w:val="uk-UA"/>
              </w:rPr>
            </w:pPr>
          </w:p>
        </w:tc>
      </w:tr>
      <w:tr w:rsidR="00772B9D" w:rsidRPr="002A5721" w:rsidTr="0014673B">
        <w:tc>
          <w:tcPr>
            <w:tcW w:w="648" w:type="dxa"/>
          </w:tcPr>
          <w:p w:rsidR="00772B9D" w:rsidRPr="00C04F16" w:rsidRDefault="00772B9D" w:rsidP="00772B9D">
            <w:pPr>
              <w:pBdr>
                <w:top w:val="nil"/>
                <w:left w:val="nil"/>
                <w:bottom w:val="nil"/>
                <w:right w:val="nil"/>
                <w:between w:val="nil"/>
              </w:pBdr>
              <w:spacing w:after="0" w:line="240" w:lineRule="auto"/>
              <w:ind w:hanging="2"/>
              <w:rPr>
                <w:rFonts w:ascii="Arial" w:eastAsia="Arial" w:hAnsi="Arial" w:cs="Arial"/>
                <w:color w:val="000000"/>
                <w:szCs w:val="24"/>
                <w:lang w:val="uk-UA"/>
              </w:rPr>
            </w:pPr>
            <w:r w:rsidRPr="00C04F16">
              <w:rPr>
                <w:rFonts w:ascii="Arial" w:eastAsia="Arial" w:hAnsi="Arial" w:cs="Arial"/>
                <w:color w:val="000000"/>
                <w:szCs w:val="24"/>
                <w:lang w:val="uk-UA"/>
              </w:rPr>
              <w:t>6.</w:t>
            </w:r>
          </w:p>
        </w:tc>
        <w:tc>
          <w:tcPr>
            <w:tcW w:w="5126" w:type="dxa"/>
          </w:tcPr>
          <w:p w:rsidR="00772B9D" w:rsidRPr="00C04F16" w:rsidRDefault="00772B9D" w:rsidP="00772B9D">
            <w:pPr>
              <w:pBdr>
                <w:top w:val="nil"/>
                <w:left w:val="nil"/>
                <w:bottom w:val="nil"/>
                <w:right w:val="nil"/>
                <w:between w:val="nil"/>
              </w:pBdr>
              <w:spacing w:after="0" w:line="240" w:lineRule="auto"/>
              <w:ind w:hanging="2"/>
              <w:rPr>
                <w:rFonts w:ascii="Arial" w:eastAsia="Arial" w:hAnsi="Arial" w:cs="Arial"/>
                <w:color w:val="000000"/>
                <w:szCs w:val="24"/>
                <w:lang w:val="uk-UA"/>
              </w:rPr>
            </w:pPr>
            <w:r w:rsidRPr="00C04F16">
              <w:rPr>
                <w:rFonts w:ascii="Arial" w:eastAsia="Arial" w:hAnsi="Arial" w:cs="Arial"/>
                <w:color w:val="000000"/>
                <w:szCs w:val="24"/>
                <w:lang w:val="uk-UA"/>
              </w:rPr>
              <w:t>Контактна особа з питань подання Заявки</w:t>
            </w:r>
          </w:p>
        </w:tc>
        <w:tc>
          <w:tcPr>
            <w:tcW w:w="3766" w:type="dxa"/>
          </w:tcPr>
          <w:p w:rsidR="00772B9D" w:rsidRPr="00C04F16" w:rsidRDefault="00772B9D" w:rsidP="00772B9D">
            <w:pPr>
              <w:pBdr>
                <w:top w:val="nil"/>
                <w:left w:val="nil"/>
                <w:bottom w:val="nil"/>
                <w:right w:val="nil"/>
                <w:between w:val="nil"/>
              </w:pBdr>
              <w:spacing w:after="0" w:line="240" w:lineRule="auto"/>
              <w:ind w:hanging="2"/>
              <w:rPr>
                <w:rFonts w:ascii="Arial" w:eastAsia="Arial" w:hAnsi="Arial" w:cs="Arial"/>
                <w:color w:val="000000"/>
                <w:szCs w:val="24"/>
                <w:lang w:val="uk-UA"/>
              </w:rPr>
            </w:pPr>
          </w:p>
        </w:tc>
      </w:tr>
      <w:tr w:rsidR="00772B9D" w:rsidRPr="002A5721" w:rsidTr="0014673B">
        <w:tc>
          <w:tcPr>
            <w:tcW w:w="648" w:type="dxa"/>
          </w:tcPr>
          <w:p w:rsidR="00772B9D" w:rsidRPr="00C04F16" w:rsidRDefault="00772B9D" w:rsidP="00772B9D">
            <w:pPr>
              <w:pBdr>
                <w:top w:val="nil"/>
                <w:left w:val="nil"/>
                <w:bottom w:val="nil"/>
                <w:right w:val="nil"/>
                <w:between w:val="nil"/>
              </w:pBdr>
              <w:spacing w:after="0" w:line="240" w:lineRule="auto"/>
              <w:ind w:hanging="2"/>
              <w:rPr>
                <w:rFonts w:ascii="Arial" w:eastAsia="Arial" w:hAnsi="Arial" w:cs="Arial"/>
                <w:color w:val="000000"/>
                <w:szCs w:val="24"/>
                <w:lang w:val="uk-UA"/>
              </w:rPr>
            </w:pPr>
            <w:r w:rsidRPr="00C04F16">
              <w:rPr>
                <w:rFonts w:ascii="Arial" w:eastAsia="Arial" w:hAnsi="Arial" w:cs="Arial"/>
                <w:color w:val="000000"/>
                <w:szCs w:val="24"/>
                <w:lang w:val="uk-UA"/>
              </w:rPr>
              <w:t>7.</w:t>
            </w:r>
          </w:p>
        </w:tc>
        <w:tc>
          <w:tcPr>
            <w:tcW w:w="5126" w:type="dxa"/>
          </w:tcPr>
          <w:p w:rsidR="00772B9D" w:rsidRPr="00C04F16" w:rsidRDefault="00772B9D" w:rsidP="00772B9D">
            <w:pPr>
              <w:pBdr>
                <w:top w:val="nil"/>
                <w:left w:val="nil"/>
                <w:bottom w:val="nil"/>
                <w:right w:val="nil"/>
                <w:between w:val="nil"/>
              </w:pBdr>
              <w:spacing w:after="0" w:line="240" w:lineRule="auto"/>
              <w:ind w:hanging="2"/>
              <w:rPr>
                <w:rFonts w:ascii="Arial" w:eastAsia="Arial" w:hAnsi="Arial" w:cs="Arial"/>
                <w:color w:val="000000"/>
                <w:szCs w:val="24"/>
                <w:lang w:val="uk-UA"/>
              </w:rPr>
            </w:pPr>
            <w:r w:rsidRPr="00C04F16">
              <w:rPr>
                <w:rFonts w:ascii="Arial" w:eastAsia="Arial" w:hAnsi="Arial" w:cs="Arial"/>
                <w:color w:val="000000"/>
                <w:szCs w:val="24"/>
                <w:lang w:val="uk-UA"/>
              </w:rPr>
              <w:t>Номер мобільного телефону контактної особи</w:t>
            </w:r>
          </w:p>
        </w:tc>
        <w:tc>
          <w:tcPr>
            <w:tcW w:w="3766" w:type="dxa"/>
          </w:tcPr>
          <w:p w:rsidR="00772B9D" w:rsidRPr="00C04F16" w:rsidRDefault="00772B9D" w:rsidP="00772B9D">
            <w:pPr>
              <w:pBdr>
                <w:top w:val="nil"/>
                <w:left w:val="nil"/>
                <w:bottom w:val="nil"/>
                <w:right w:val="nil"/>
                <w:between w:val="nil"/>
              </w:pBdr>
              <w:spacing w:after="0" w:line="240" w:lineRule="auto"/>
              <w:ind w:hanging="2"/>
              <w:rPr>
                <w:rFonts w:ascii="Arial" w:eastAsia="Arial" w:hAnsi="Arial" w:cs="Arial"/>
                <w:color w:val="000000"/>
                <w:szCs w:val="24"/>
                <w:lang w:val="uk-UA"/>
              </w:rPr>
            </w:pPr>
          </w:p>
        </w:tc>
      </w:tr>
      <w:tr w:rsidR="00772B9D" w:rsidRPr="00C04F16" w:rsidTr="0014673B">
        <w:tc>
          <w:tcPr>
            <w:tcW w:w="648" w:type="dxa"/>
          </w:tcPr>
          <w:p w:rsidR="00772B9D" w:rsidRPr="00C04F16" w:rsidRDefault="00772B9D" w:rsidP="00772B9D">
            <w:pPr>
              <w:pBdr>
                <w:top w:val="nil"/>
                <w:left w:val="nil"/>
                <w:bottom w:val="nil"/>
                <w:right w:val="nil"/>
                <w:between w:val="nil"/>
              </w:pBdr>
              <w:spacing w:after="0" w:line="240" w:lineRule="auto"/>
              <w:ind w:hanging="2"/>
              <w:rPr>
                <w:rFonts w:ascii="Arial" w:eastAsia="Arial" w:hAnsi="Arial" w:cs="Arial"/>
                <w:color w:val="000000"/>
                <w:szCs w:val="24"/>
                <w:lang w:val="uk-UA"/>
              </w:rPr>
            </w:pPr>
            <w:r w:rsidRPr="00C04F16">
              <w:rPr>
                <w:rFonts w:ascii="Arial" w:eastAsia="Arial" w:hAnsi="Arial" w:cs="Arial"/>
                <w:color w:val="000000"/>
                <w:szCs w:val="24"/>
                <w:lang w:val="uk-UA"/>
              </w:rPr>
              <w:t>8.</w:t>
            </w:r>
          </w:p>
        </w:tc>
        <w:tc>
          <w:tcPr>
            <w:tcW w:w="5126" w:type="dxa"/>
          </w:tcPr>
          <w:p w:rsidR="00772B9D" w:rsidRPr="00C04F16" w:rsidRDefault="00772B9D" w:rsidP="00772B9D">
            <w:pPr>
              <w:pBdr>
                <w:top w:val="nil"/>
                <w:left w:val="nil"/>
                <w:bottom w:val="nil"/>
                <w:right w:val="nil"/>
                <w:between w:val="nil"/>
              </w:pBdr>
              <w:spacing w:after="0" w:line="240" w:lineRule="auto"/>
              <w:ind w:hanging="2"/>
              <w:rPr>
                <w:rFonts w:ascii="Arial" w:eastAsia="Arial" w:hAnsi="Arial" w:cs="Arial"/>
                <w:color w:val="000000"/>
                <w:szCs w:val="24"/>
                <w:lang w:val="uk-UA"/>
              </w:rPr>
            </w:pPr>
            <w:r w:rsidRPr="00C04F16">
              <w:rPr>
                <w:rFonts w:ascii="Arial" w:eastAsia="Arial" w:hAnsi="Arial" w:cs="Arial"/>
                <w:color w:val="000000"/>
                <w:szCs w:val="24"/>
                <w:lang w:val="uk-UA"/>
              </w:rPr>
              <w:t xml:space="preserve">E-mail контактної особи </w:t>
            </w:r>
          </w:p>
        </w:tc>
        <w:tc>
          <w:tcPr>
            <w:tcW w:w="3766" w:type="dxa"/>
          </w:tcPr>
          <w:p w:rsidR="00772B9D" w:rsidRPr="00C04F16" w:rsidRDefault="00772B9D" w:rsidP="00772B9D">
            <w:pPr>
              <w:pBdr>
                <w:top w:val="nil"/>
                <w:left w:val="nil"/>
                <w:bottom w:val="nil"/>
                <w:right w:val="nil"/>
                <w:between w:val="nil"/>
              </w:pBdr>
              <w:spacing w:after="0" w:line="240" w:lineRule="auto"/>
              <w:ind w:hanging="2"/>
              <w:rPr>
                <w:rFonts w:ascii="Arial" w:eastAsia="Arial" w:hAnsi="Arial" w:cs="Arial"/>
                <w:color w:val="000000"/>
                <w:szCs w:val="24"/>
                <w:lang w:val="uk-UA"/>
              </w:rPr>
            </w:pPr>
          </w:p>
        </w:tc>
      </w:tr>
      <w:tr w:rsidR="00772B9D" w:rsidRPr="00C04F16" w:rsidTr="0014673B">
        <w:tc>
          <w:tcPr>
            <w:tcW w:w="648" w:type="dxa"/>
          </w:tcPr>
          <w:p w:rsidR="00772B9D" w:rsidRPr="00C04F16" w:rsidRDefault="00772B9D" w:rsidP="00772B9D">
            <w:pPr>
              <w:pBdr>
                <w:top w:val="nil"/>
                <w:left w:val="nil"/>
                <w:bottom w:val="nil"/>
                <w:right w:val="nil"/>
                <w:between w:val="nil"/>
              </w:pBdr>
              <w:spacing w:after="0" w:line="240" w:lineRule="auto"/>
              <w:ind w:hanging="2"/>
              <w:rPr>
                <w:rFonts w:ascii="Arial" w:eastAsia="Arial" w:hAnsi="Arial" w:cs="Arial"/>
                <w:color w:val="000000"/>
                <w:szCs w:val="24"/>
                <w:lang w:val="uk-UA"/>
              </w:rPr>
            </w:pPr>
            <w:r w:rsidRPr="00C04F16">
              <w:rPr>
                <w:rFonts w:ascii="Arial" w:eastAsia="Arial" w:hAnsi="Arial" w:cs="Arial"/>
                <w:color w:val="000000"/>
                <w:szCs w:val="24"/>
                <w:lang w:val="uk-UA"/>
              </w:rPr>
              <w:t>9.</w:t>
            </w:r>
          </w:p>
        </w:tc>
        <w:tc>
          <w:tcPr>
            <w:tcW w:w="5126" w:type="dxa"/>
          </w:tcPr>
          <w:p w:rsidR="00772B9D" w:rsidRPr="00C04F16" w:rsidRDefault="00772B9D" w:rsidP="00772B9D">
            <w:pPr>
              <w:pBdr>
                <w:top w:val="nil"/>
                <w:left w:val="nil"/>
                <w:bottom w:val="nil"/>
                <w:right w:val="nil"/>
                <w:between w:val="nil"/>
              </w:pBdr>
              <w:spacing w:after="0" w:line="240" w:lineRule="auto"/>
              <w:ind w:hanging="2"/>
              <w:rPr>
                <w:rFonts w:ascii="Arial" w:eastAsia="Arial" w:hAnsi="Arial" w:cs="Arial"/>
                <w:color w:val="000000"/>
                <w:szCs w:val="24"/>
                <w:lang w:val="uk-UA"/>
              </w:rPr>
            </w:pPr>
            <w:r w:rsidRPr="00C04F16">
              <w:rPr>
                <w:rFonts w:ascii="Arial" w:eastAsia="Arial" w:hAnsi="Arial" w:cs="Arial"/>
                <w:b/>
                <w:color w:val="000000"/>
                <w:szCs w:val="24"/>
                <w:lang w:val="uk-UA"/>
              </w:rPr>
              <w:t>Можливість надати послуги без ПДВ</w:t>
            </w:r>
          </w:p>
        </w:tc>
        <w:tc>
          <w:tcPr>
            <w:tcW w:w="3766" w:type="dxa"/>
          </w:tcPr>
          <w:p w:rsidR="00772B9D" w:rsidRPr="00C04F16" w:rsidRDefault="00772B9D" w:rsidP="00772B9D">
            <w:pPr>
              <w:pBdr>
                <w:top w:val="nil"/>
                <w:left w:val="nil"/>
                <w:bottom w:val="nil"/>
                <w:right w:val="nil"/>
                <w:between w:val="nil"/>
              </w:pBdr>
              <w:spacing w:after="0" w:line="240" w:lineRule="auto"/>
              <w:ind w:hanging="2"/>
              <w:jc w:val="center"/>
              <w:rPr>
                <w:rFonts w:ascii="Arial" w:eastAsia="Arial" w:hAnsi="Arial" w:cs="Arial"/>
                <w:color w:val="000000"/>
                <w:szCs w:val="24"/>
                <w:lang w:val="uk-UA"/>
              </w:rPr>
            </w:pPr>
            <w:r w:rsidRPr="00C04F16">
              <w:rPr>
                <w:rFonts w:ascii="Arial" w:eastAsia="Arial" w:hAnsi="Arial" w:cs="Arial"/>
                <w:color w:val="000000"/>
                <w:szCs w:val="24"/>
                <w:lang w:val="uk-UA"/>
              </w:rPr>
              <w:t>Так/ні</w:t>
            </w:r>
          </w:p>
        </w:tc>
      </w:tr>
    </w:tbl>
    <w:p w:rsidR="00772B9D" w:rsidRPr="00C04F16" w:rsidRDefault="00772B9D" w:rsidP="0014673B">
      <w:pPr>
        <w:pBdr>
          <w:top w:val="nil"/>
          <w:left w:val="nil"/>
          <w:bottom w:val="nil"/>
          <w:right w:val="nil"/>
          <w:between w:val="nil"/>
        </w:pBdr>
        <w:spacing w:after="0" w:line="240" w:lineRule="auto"/>
        <w:ind w:hanging="2"/>
        <w:rPr>
          <w:rFonts w:ascii="Arial" w:eastAsia="Arial" w:hAnsi="Arial" w:cs="Arial"/>
          <w:color w:val="000000"/>
          <w:szCs w:val="24"/>
          <w:lang w:val="uk-UA"/>
        </w:rPr>
      </w:pPr>
    </w:p>
    <w:p w:rsidR="00772B9D" w:rsidRPr="00C04F16" w:rsidRDefault="00772B9D" w:rsidP="0014673B">
      <w:pPr>
        <w:pBdr>
          <w:top w:val="nil"/>
          <w:left w:val="nil"/>
          <w:bottom w:val="nil"/>
          <w:right w:val="nil"/>
          <w:between w:val="nil"/>
        </w:pBdr>
        <w:tabs>
          <w:tab w:val="left" w:pos="180"/>
        </w:tabs>
        <w:spacing w:after="0" w:line="240" w:lineRule="auto"/>
        <w:ind w:hanging="2"/>
        <w:rPr>
          <w:rFonts w:ascii="Arial" w:eastAsia="Arial" w:hAnsi="Arial" w:cs="Arial"/>
          <w:color w:val="000000"/>
          <w:szCs w:val="24"/>
          <w:lang w:val="uk-UA"/>
        </w:rPr>
      </w:pPr>
    </w:p>
    <w:p w:rsidR="00772B9D" w:rsidRPr="00C04F16" w:rsidRDefault="00772B9D" w:rsidP="0014673B">
      <w:pPr>
        <w:keepNext/>
        <w:pBdr>
          <w:top w:val="nil"/>
          <w:left w:val="nil"/>
          <w:bottom w:val="nil"/>
          <w:right w:val="nil"/>
          <w:between w:val="nil"/>
        </w:pBdr>
        <w:spacing w:after="0" w:line="240" w:lineRule="auto"/>
        <w:ind w:hanging="2"/>
        <w:jc w:val="center"/>
        <w:rPr>
          <w:rFonts w:ascii="Arial" w:eastAsia="Arial" w:hAnsi="Arial" w:cs="Arial"/>
          <w:b/>
          <w:color w:val="000000"/>
          <w:szCs w:val="24"/>
          <w:lang w:val="uk-UA"/>
        </w:rPr>
      </w:pPr>
      <w:r w:rsidRPr="00C04F16">
        <w:rPr>
          <w:rFonts w:ascii="Arial" w:eastAsia="Arial" w:hAnsi="Arial" w:cs="Arial"/>
          <w:b/>
          <w:color w:val="000000"/>
          <w:szCs w:val="24"/>
          <w:lang w:val="uk-UA"/>
        </w:rPr>
        <w:t>Цінова пропозиція</w:t>
      </w:r>
    </w:p>
    <w:p w:rsidR="00EE435E" w:rsidRDefault="00EE435E" w:rsidP="0014673B">
      <w:pPr>
        <w:pBdr>
          <w:top w:val="nil"/>
          <w:left w:val="nil"/>
          <w:bottom w:val="nil"/>
          <w:right w:val="nil"/>
          <w:between w:val="nil"/>
        </w:pBdr>
        <w:tabs>
          <w:tab w:val="left" w:pos="180"/>
        </w:tabs>
        <w:spacing w:after="0" w:line="240" w:lineRule="auto"/>
        <w:ind w:hanging="2"/>
        <w:rPr>
          <w:rFonts w:ascii="Arial" w:eastAsia="Arial" w:hAnsi="Arial" w:cs="Arial"/>
          <w:color w:val="000000"/>
          <w:szCs w:val="24"/>
          <w:lang w:val="ru-RU"/>
        </w:rPr>
      </w:pPr>
    </w:p>
    <w:p w:rsidR="00EE435E" w:rsidRPr="00EE435E" w:rsidRDefault="00EE435E" w:rsidP="0014673B">
      <w:pPr>
        <w:pBdr>
          <w:top w:val="nil"/>
          <w:left w:val="nil"/>
          <w:bottom w:val="nil"/>
          <w:right w:val="nil"/>
          <w:between w:val="nil"/>
        </w:pBdr>
        <w:tabs>
          <w:tab w:val="left" w:pos="180"/>
        </w:tabs>
        <w:spacing w:after="0" w:line="240" w:lineRule="auto"/>
        <w:ind w:hanging="2"/>
        <w:rPr>
          <w:rFonts w:ascii="Arial" w:eastAsia="Arial" w:hAnsi="Arial" w:cs="Arial"/>
          <w:color w:val="000000"/>
          <w:lang w:val="uk-UA"/>
        </w:rPr>
      </w:pPr>
      <w:r>
        <w:rPr>
          <w:rFonts w:ascii="Arial" w:eastAsia="Arial" w:hAnsi="Arial" w:cs="Arial"/>
          <w:color w:val="000000"/>
          <w:lang w:val="ru-RU"/>
        </w:rPr>
        <w:t>Цінова п</w:t>
      </w:r>
      <w:r w:rsidR="00772B9D" w:rsidRPr="00EE435E">
        <w:rPr>
          <w:rFonts w:ascii="Arial" w:eastAsia="Arial" w:hAnsi="Arial" w:cs="Arial"/>
          <w:color w:val="000000"/>
          <w:lang w:val="ru-RU"/>
        </w:rPr>
        <w:t>ропозиц</w:t>
      </w:r>
      <w:r w:rsidRPr="00EE435E">
        <w:rPr>
          <w:rFonts w:ascii="Arial" w:eastAsia="Arial" w:hAnsi="Arial" w:cs="Arial"/>
          <w:color w:val="000000"/>
          <w:lang w:val="uk-UA"/>
        </w:rPr>
        <w:t>ія має бути надана:</w:t>
      </w:r>
    </w:p>
    <w:p w:rsidR="00772B9D" w:rsidRPr="00EE435E" w:rsidRDefault="00772B9D" w:rsidP="00EE435E">
      <w:pPr>
        <w:pStyle w:val="aa"/>
        <w:numPr>
          <w:ilvl w:val="0"/>
          <w:numId w:val="13"/>
        </w:numPr>
        <w:pBdr>
          <w:top w:val="nil"/>
          <w:left w:val="nil"/>
          <w:bottom w:val="nil"/>
          <w:right w:val="nil"/>
          <w:between w:val="nil"/>
        </w:pBdr>
        <w:tabs>
          <w:tab w:val="left" w:pos="180"/>
        </w:tabs>
        <w:rPr>
          <w:rFonts w:ascii="Arial" w:eastAsia="Arial" w:hAnsi="Arial" w:cs="Arial"/>
          <w:color w:val="000000"/>
          <w:sz w:val="22"/>
          <w:szCs w:val="22"/>
          <w:lang w:val="uk-UA"/>
        </w:rPr>
      </w:pPr>
      <w:r w:rsidRPr="00EE435E">
        <w:rPr>
          <w:rFonts w:ascii="Arial" w:eastAsia="Arial" w:hAnsi="Arial" w:cs="Arial"/>
          <w:color w:val="000000"/>
          <w:sz w:val="22"/>
          <w:szCs w:val="22"/>
          <w:lang w:val="uk-UA"/>
        </w:rPr>
        <w:t xml:space="preserve">у відповідності до пункту 2.2 </w:t>
      </w:r>
      <w:r w:rsidR="00EE435E" w:rsidRPr="00EE435E">
        <w:rPr>
          <w:rFonts w:ascii="Arial" w:eastAsia="Arial" w:hAnsi="Arial" w:cs="Arial"/>
          <w:color w:val="000000"/>
          <w:sz w:val="22"/>
          <w:szCs w:val="22"/>
          <w:lang w:val="uk-UA"/>
        </w:rPr>
        <w:t>та 3 специфікаціях</w:t>
      </w:r>
      <w:r w:rsidRPr="00EE435E">
        <w:rPr>
          <w:rFonts w:ascii="Arial" w:eastAsia="Arial" w:hAnsi="Arial" w:cs="Arial"/>
          <w:color w:val="000000"/>
          <w:sz w:val="22"/>
          <w:szCs w:val="22"/>
          <w:lang w:val="uk-UA"/>
        </w:rPr>
        <w:t>, та враховуючи адреси забору відходів.</w:t>
      </w:r>
    </w:p>
    <w:p w:rsidR="00EE435E" w:rsidRPr="00EE435E" w:rsidRDefault="00EE435E" w:rsidP="00EE435E">
      <w:pPr>
        <w:pStyle w:val="aa"/>
        <w:numPr>
          <w:ilvl w:val="0"/>
          <w:numId w:val="13"/>
        </w:numPr>
        <w:pBdr>
          <w:top w:val="nil"/>
          <w:left w:val="nil"/>
          <w:bottom w:val="nil"/>
          <w:right w:val="nil"/>
          <w:between w:val="nil"/>
        </w:pBdr>
        <w:tabs>
          <w:tab w:val="left" w:pos="180"/>
        </w:tabs>
        <w:rPr>
          <w:rFonts w:ascii="Arial" w:eastAsia="Arial" w:hAnsi="Arial" w:cs="Arial"/>
          <w:color w:val="000000"/>
          <w:sz w:val="22"/>
          <w:szCs w:val="22"/>
          <w:lang w:val="uk-UA"/>
        </w:rPr>
      </w:pPr>
      <w:r w:rsidRPr="00EE435E">
        <w:rPr>
          <w:rFonts w:ascii="Arial" w:eastAsia="Arial" w:hAnsi="Arial" w:cs="Arial"/>
          <w:color w:val="000000"/>
          <w:sz w:val="22"/>
          <w:szCs w:val="22"/>
          <w:lang w:val="uk-UA"/>
        </w:rPr>
        <w:t>У гривнях</w:t>
      </w:r>
    </w:p>
    <w:p w:rsidR="00EE435E" w:rsidRPr="00EE435E" w:rsidRDefault="00EE435E" w:rsidP="00EE435E">
      <w:pPr>
        <w:pStyle w:val="aa"/>
        <w:numPr>
          <w:ilvl w:val="0"/>
          <w:numId w:val="13"/>
        </w:numPr>
        <w:pBdr>
          <w:top w:val="nil"/>
          <w:left w:val="nil"/>
          <w:bottom w:val="nil"/>
          <w:right w:val="nil"/>
          <w:between w:val="nil"/>
        </w:pBdr>
        <w:tabs>
          <w:tab w:val="left" w:pos="180"/>
        </w:tabs>
        <w:rPr>
          <w:rFonts w:ascii="Arial" w:eastAsia="Arial" w:hAnsi="Arial" w:cs="Arial"/>
          <w:color w:val="000000"/>
          <w:sz w:val="22"/>
          <w:szCs w:val="22"/>
          <w:lang w:val="uk-UA"/>
        </w:rPr>
      </w:pPr>
      <w:r w:rsidRPr="00EE435E">
        <w:rPr>
          <w:rFonts w:ascii="Arial" w:eastAsia="Arial" w:hAnsi="Arial" w:cs="Arial"/>
          <w:color w:val="000000"/>
          <w:sz w:val="22"/>
          <w:szCs w:val="22"/>
          <w:lang w:val="uk-UA"/>
        </w:rPr>
        <w:t>Без ПДВ</w:t>
      </w:r>
    </w:p>
    <w:p w:rsidR="00772B9D" w:rsidRPr="00C04F16" w:rsidRDefault="00772B9D" w:rsidP="00EE435E">
      <w:pPr>
        <w:pBdr>
          <w:top w:val="nil"/>
          <w:left w:val="nil"/>
          <w:bottom w:val="nil"/>
          <w:right w:val="nil"/>
          <w:between w:val="nil"/>
        </w:pBdr>
        <w:tabs>
          <w:tab w:val="left" w:pos="180"/>
        </w:tabs>
        <w:spacing w:after="0" w:line="240" w:lineRule="auto"/>
        <w:rPr>
          <w:rFonts w:ascii="Arial" w:eastAsia="Arial" w:hAnsi="Arial" w:cs="Arial"/>
          <w:color w:val="000000"/>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4"/>
        <w:gridCol w:w="2801"/>
        <w:gridCol w:w="2017"/>
      </w:tblGrid>
      <w:tr w:rsidR="00EE435E" w:rsidRPr="00FA71F6" w:rsidTr="00EE435E">
        <w:trPr>
          <w:trHeight w:val="309"/>
        </w:trPr>
        <w:tc>
          <w:tcPr>
            <w:tcW w:w="4884" w:type="dxa"/>
            <w:shd w:val="clear" w:color="auto" w:fill="auto"/>
            <w:vAlign w:val="center"/>
          </w:tcPr>
          <w:p w:rsidR="00EE435E" w:rsidRPr="00FA71F6" w:rsidRDefault="00EE435E" w:rsidP="0014673B">
            <w:pPr>
              <w:tabs>
                <w:tab w:val="left" w:pos="979"/>
              </w:tabs>
              <w:ind w:left="142"/>
              <w:jc w:val="center"/>
              <w:rPr>
                <w:rFonts w:ascii="Arial" w:eastAsia="Times New Roman" w:hAnsi="Arial" w:cs="Arial"/>
                <w:b/>
                <w:color w:val="000000"/>
                <w:lang w:val="uk-UA" w:eastAsia="ru-RU"/>
              </w:rPr>
            </w:pPr>
            <w:r w:rsidRPr="00FA71F6">
              <w:rPr>
                <w:rFonts w:ascii="Arial" w:eastAsia="Times New Roman" w:hAnsi="Arial" w:cs="Arial"/>
                <w:b/>
                <w:color w:val="000000"/>
                <w:lang w:val="uk-UA" w:eastAsia="ru-RU"/>
              </w:rPr>
              <w:t>Назва послуги</w:t>
            </w:r>
          </w:p>
        </w:tc>
        <w:tc>
          <w:tcPr>
            <w:tcW w:w="2801" w:type="dxa"/>
            <w:shd w:val="clear" w:color="auto" w:fill="auto"/>
            <w:vAlign w:val="center"/>
          </w:tcPr>
          <w:p w:rsidR="00EE435E" w:rsidRPr="00FA71F6" w:rsidRDefault="00EE435E" w:rsidP="0014673B">
            <w:pPr>
              <w:tabs>
                <w:tab w:val="left" w:pos="979"/>
              </w:tabs>
              <w:ind w:left="142"/>
              <w:jc w:val="center"/>
              <w:rPr>
                <w:rFonts w:ascii="Arial" w:eastAsia="Times New Roman" w:hAnsi="Arial" w:cs="Arial"/>
                <w:b/>
                <w:color w:val="000000"/>
                <w:lang w:val="uk-UA" w:eastAsia="ru-RU"/>
              </w:rPr>
            </w:pPr>
            <w:r w:rsidRPr="00FA71F6">
              <w:rPr>
                <w:rFonts w:ascii="Arial" w:eastAsia="Times New Roman" w:hAnsi="Arial" w:cs="Arial"/>
                <w:b/>
                <w:color w:val="000000"/>
                <w:lang w:val="uk-UA" w:eastAsia="ru-RU"/>
              </w:rPr>
              <w:t>Ціна за 1 кг (без ПДВ)</w:t>
            </w:r>
          </w:p>
        </w:tc>
        <w:tc>
          <w:tcPr>
            <w:tcW w:w="2017" w:type="dxa"/>
            <w:vAlign w:val="center"/>
          </w:tcPr>
          <w:p w:rsidR="00EE435E" w:rsidRPr="00FA71F6" w:rsidRDefault="00EE435E" w:rsidP="0014673B">
            <w:pPr>
              <w:tabs>
                <w:tab w:val="left" w:pos="979"/>
              </w:tabs>
              <w:ind w:left="142"/>
              <w:jc w:val="center"/>
              <w:rPr>
                <w:rFonts w:ascii="Arial" w:eastAsia="Times New Roman" w:hAnsi="Arial" w:cs="Arial"/>
                <w:b/>
                <w:color w:val="000000"/>
                <w:lang w:val="uk-UA" w:eastAsia="ru-RU"/>
              </w:rPr>
            </w:pPr>
            <w:r w:rsidRPr="00FA71F6">
              <w:rPr>
                <w:rFonts w:ascii="Arial" w:eastAsia="Times New Roman" w:hAnsi="Arial" w:cs="Arial"/>
                <w:b/>
                <w:color w:val="000000"/>
                <w:lang w:val="uk-UA" w:eastAsia="ru-RU"/>
              </w:rPr>
              <w:t>Термін виконання послуг (вказати)</w:t>
            </w:r>
          </w:p>
        </w:tc>
      </w:tr>
      <w:tr w:rsidR="00EE435E" w:rsidRPr="002A5721" w:rsidTr="00EE435E">
        <w:trPr>
          <w:trHeight w:val="1146"/>
        </w:trPr>
        <w:tc>
          <w:tcPr>
            <w:tcW w:w="4884" w:type="dxa"/>
            <w:shd w:val="clear" w:color="auto" w:fill="auto"/>
          </w:tcPr>
          <w:p w:rsidR="00EE435E" w:rsidRPr="00FA71F6" w:rsidRDefault="00EE435E" w:rsidP="0014673B">
            <w:pPr>
              <w:tabs>
                <w:tab w:val="left" w:pos="979"/>
              </w:tabs>
              <w:ind w:left="142"/>
              <w:jc w:val="both"/>
              <w:rPr>
                <w:rFonts w:ascii="Arial" w:eastAsia="Times New Roman" w:hAnsi="Arial" w:cs="Arial"/>
                <w:color w:val="000000"/>
                <w:lang w:val="uk-UA" w:eastAsia="ru-RU"/>
              </w:rPr>
            </w:pPr>
            <w:r w:rsidRPr="00FA71F6">
              <w:rPr>
                <w:rFonts w:ascii="Arial" w:eastAsia="Times New Roman" w:hAnsi="Arial" w:cs="Arial"/>
                <w:color w:val="000000"/>
                <w:lang w:val="uk-UA" w:eastAsia="ru-RU"/>
              </w:rPr>
              <w:t>Послуги з утилізації лікарських засобів та виробів медичного призначення, які мають прострочений термін придатності, або є неякісними</w:t>
            </w:r>
            <w:r>
              <w:rPr>
                <w:rFonts w:ascii="Arial" w:eastAsia="Times New Roman" w:hAnsi="Arial" w:cs="Arial"/>
                <w:color w:val="000000"/>
                <w:lang w:val="uk-UA" w:eastAsia="ru-RU"/>
              </w:rPr>
              <w:t>, в тому числі медичні відходи</w:t>
            </w:r>
          </w:p>
        </w:tc>
        <w:tc>
          <w:tcPr>
            <w:tcW w:w="2801" w:type="dxa"/>
            <w:shd w:val="clear" w:color="auto" w:fill="auto"/>
          </w:tcPr>
          <w:p w:rsidR="00EE435E" w:rsidRPr="00FA71F6" w:rsidRDefault="00EE435E" w:rsidP="0014673B">
            <w:pPr>
              <w:tabs>
                <w:tab w:val="left" w:pos="979"/>
              </w:tabs>
              <w:ind w:left="142"/>
              <w:jc w:val="center"/>
              <w:rPr>
                <w:rFonts w:ascii="Arial" w:eastAsia="Times New Roman" w:hAnsi="Arial" w:cs="Arial"/>
                <w:color w:val="000000"/>
                <w:lang w:val="uk-UA" w:eastAsia="ru-RU"/>
              </w:rPr>
            </w:pPr>
          </w:p>
        </w:tc>
        <w:tc>
          <w:tcPr>
            <w:tcW w:w="2017" w:type="dxa"/>
          </w:tcPr>
          <w:p w:rsidR="00EE435E" w:rsidRPr="00FA71F6" w:rsidRDefault="00EE435E" w:rsidP="0014673B">
            <w:pPr>
              <w:tabs>
                <w:tab w:val="left" w:pos="979"/>
              </w:tabs>
              <w:ind w:left="142"/>
              <w:jc w:val="center"/>
              <w:rPr>
                <w:rFonts w:ascii="Arial" w:eastAsia="Times New Roman" w:hAnsi="Arial" w:cs="Arial"/>
                <w:color w:val="000000"/>
                <w:lang w:val="uk-UA" w:eastAsia="ru-RU"/>
              </w:rPr>
            </w:pPr>
          </w:p>
        </w:tc>
      </w:tr>
    </w:tbl>
    <w:p w:rsidR="00772B9D" w:rsidRPr="00C04F16" w:rsidRDefault="00772B9D" w:rsidP="0014673B">
      <w:pPr>
        <w:pBdr>
          <w:top w:val="nil"/>
          <w:left w:val="nil"/>
          <w:bottom w:val="nil"/>
          <w:right w:val="nil"/>
          <w:between w:val="nil"/>
        </w:pBdr>
        <w:tabs>
          <w:tab w:val="left" w:pos="180"/>
        </w:tabs>
        <w:spacing w:after="0" w:line="240" w:lineRule="auto"/>
        <w:ind w:hanging="2"/>
        <w:jc w:val="both"/>
        <w:rPr>
          <w:rFonts w:ascii="Arial" w:eastAsia="Arial" w:hAnsi="Arial" w:cs="Arial"/>
          <w:color w:val="000000"/>
          <w:szCs w:val="24"/>
          <w:lang w:val="uk-UA"/>
        </w:rPr>
      </w:pPr>
    </w:p>
    <w:p w:rsidR="00772B9D" w:rsidRPr="00C04F16" w:rsidRDefault="00772B9D" w:rsidP="0014673B">
      <w:pPr>
        <w:pBdr>
          <w:top w:val="nil"/>
          <w:left w:val="nil"/>
          <w:bottom w:val="nil"/>
          <w:right w:val="nil"/>
          <w:between w:val="nil"/>
        </w:pBdr>
        <w:tabs>
          <w:tab w:val="left" w:pos="180"/>
        </w:tabs>
        <w:spacing w:after="0" w:line="240" w:lineRule="auto"/>
        <w:ind w:hanging="2"/>
        <w:rPr>
          <w:rFonts w:ascii="Arial" w:eastAsia="Arial" w:hAnsi="Arial" w:cs="Arial"/>
          <w:color w:val="000000"/>
          <w:szCs w:val="24"/>
          <w:lang w:val="uk-UA"/>
        </w:rPr>
      </w:pPr>
    </w:p>
    <w:p w:rsidR="00772B9D" w:rsidRPr="00C04F16" w:rsidRDefault="00772B9D" w:rsidP="0014673B">
      <w:pPr>
        <w:pBdr>
          <w:top w:val="nil"/>
          <w:left w:val="nil"/>
          <w:bottom w:val="nil"/>
          <w:right w:val="nil"/>
          <w:between w:val="nil"/>
        </w:pBdr>
        <w:tabs>
          <w:tab w:val="left" w:pos="180"/>
        </w:tabs>
        <w:spacing w:after="0" w:line="240" w:lineRule="auto"/>
        <w:rPr>
          <w:rFonts w:ascii="Arial" w:eastAsia="Arial" w:hAnsi="Arial" w:cs="Arial"/>
          <w:color w:val="000000"/>
          <w:szCs w:val="24"/>
          <w:lang w:val="uk-UA"/>
        </w:rPr>
      </w:pPr>
      <w:r>
        <w:rPr>
          <w:rFonts w:ascii="Arial" w:eastAsia="Arial" w:hAnsi="Arial" w:cs="Arial"/>
          <w:color w:val="000000"/>
          <w:szCs w:val="24"/>
          <w:lang w:val="uk-UA"/>
        </w:rPr>
        <w:t>Вкажіть у</w:t>
      </w:r>
      <w:r w:rsidRPr="00C04F16">
        <w:rPr>
          <w:rFonts w:ascii="Arial" w:eastAsia="Arial" w:hAnsi="Arial" w:cs="Arial"/>
          <w:color w:val="000000"/>
          <w:szCs w:val="24"/>
          <w:lang w:val="uk-UA"/>
        </w:rPr>
        <w:t>мови оплати:_____________</w:t>
      </w:r>
    </w:p>
    <w:p w:rsidR="00772B9D" w:rsidRPr="00C04F16" w:rsidRDefault="00772B9D" w:rsidP="0014673B">
      <w:pPr>
        <w:pBdr>
          <w:top w:val="nil"/>
          <w:left w:val="nil"/>
          <w:bottom w:val="nil"/>
          <w:right w:val="nil"/>
          <w:between w:val="nil"/>
        </w:pBdr>
        <w:tabs>
          <w:tab w:val="left" w:pos="180"/>
        </w:tabs>
        <w:spacing w:after="0" w:line="240" w:lineRule="auto"/>
        <w:rPr>
          <w:rFonts w:ascii="Arial" w:eastAsia="Arial" w:hAnsi="Arial" w:cs="Arial"/>
          <w:color w:val="000000"/>
          <w:szCs w:val="24"/>
          <w:lang w:val="uk-UA"/>
        </w:rPr>
      </w:pPr>
    </w:p>
    <w:p w:rsidR="00772B9D" w:rsidRPr="00C04F16" w:rsidRDefault="00772B9D" w:rsidP="0014673B">
      <w:pPr>
        <w:pBdr>
          <w:top w:val="nil"/>
          <w:left w:val="nil"/>
          <w:bottom w:val="nil"/>
          <w:right w:val="nil"/>
          <w:between w:val="nil"/>
        </w:pBdr>
        <w:tabs>
          <w:tab w:val="left" w:pos="180"/>
        </w:tabs>
        <w:spacing w:after="0" w:line="240" w:lineRule="auto"/>
        <w:ind w:hanging="2"/>
        <w:rPr>
          <w:rFonts w:ascii="Arial" w:eastAsia="Arial" w:hAnsi="Arial" w:cs="Arial"/>
          <w:color w:val="000000"/>
          <w:szCs w:val="24"/>
          <w:lang w:val="uk-UA"/>
        </w:rPr>
      </w:pPr>
      <w:r w:rsidRPr="00C04F16">
        <w:rPr>
          <w:rFonts w:ascii="Arial" w:eastAsia="Arial" w:hAnsi="Arial" w:cs="Arial"/>
          <w:color w:val="000000"/>
          <w:szCs w:val="24"/>
          <w:lang w:val="uk-UA"/>
        </w:rPr>
        <w:t xml:space="preserve"> </w:t>
      </w:r>
    </w:p>
    <w:p w:rsidR="00772B9D" w:rsidRPr="00C04F16" w:rsidRDefault="00772B9D" w:rsidP="0014673B">
      <w:pPr>
        <w:pBdr>
          <w:top w:val="nil"/>
          <w:left w:val="nil"/>
          <w:bottom w:val="nil"/>
          <w:right w:val="nil"/>
          <w:between w:val="nil"/>
        </w:pBdr>
        <w:tabs>
          <w:tab w:val="left" w:pos="180"/>
        </w:tabs>
        <w:spacing w:after="0" w:line="240" w:lineRule="auto"/>
        <w:ind w:hanging="2"/>
        <w:rPr>
          <w:rFonts w:ascii="Arial" w:eastAsia="Arial" w:hAnsi="Arial" w:cs="Arial"/>
          <w:color w:val="000000"/>
          <w:szCs w:val="24"/>
          <w:lang w:val="uk-UA"/>
        </w:rPr>
      </w:pPr>
    </w:p>
    <w:p w:rsidR="00EE435E" w:rsidRPr="00C9231D" w:rsidRDefault="00EE435E" w:rsidP="00EE435E">
      <w:pPr>
        <w:rPr>
          <w:rFonts w:ascii="Arial" w:hAnsi="Arial" w:cs="Arial"/>
          <w:lang w:val="ru-RU"/>
        </w:rPr>
      </w:pPr>
      <w:r w:rsidRPr="00C9231D">
        <w:rPr>
          <w:rFonts w:ascii="Arial" w:hAnsi="Arial" w:cs="Arial"/>
          <w:lang w:val="ru-RU"/>
        </w:rPr>
        <w:t>Дата: ________________ 2025 року</w:t>
      </w:r>
    </w:p>
    <w:p w:rsidR="00EE435E" w:rsidRPr="00C9231D" w:rsidRDefault="00EE435E" w:rsidP="00EE435E">
      <w:pPr>
        <w:rPr>
          <w:rFonts w:ascii="Arial" w:hAnsi="Arial" w:cs="Arial"/>
          <w:lang w:val="ru-RU"/>
        </w:rPr>
      </w:pPr>
      <w:r w:rsidRPr="00C9231D">
        <w:rPr>
          <w:rFonts w:ascii="Arial" w:hAnsi="Arial" w:cs="Arial"/>
          <w:lang w:val="ru-RU"/>
        </w:rPr>
        <w:t>_____________________________________________        ___________________________________________</w:t>
      </w:r>
    </w:p>
    <w:p w:rsidR="00EE435E" w:rsidRPr="00C9231D" w:rsidRDefault="00EE435E" w:rsidP="00EE435E">
      <w:pPr>
        <w:rPr>
          <w:rFonts w:ascii="Arial" w:hAnsi="Arial" w:cs="Arial"/>
          <w:lang w:val="ru-RU"/>
        </w:rPr>
      </w:pPr>
      <w:r w:rsidRPr="00C9231D">
        <w:rPr>
          <w:rFonts w:ascii="Arial" w:hAnsi="Arial" w:cs="Arial"/>
          <w:i/>
          <w:iCs/>
          <w:lang w:val="ru-RU"/>
        </w:rPr>
        <w:t>[підпис]</w:t>
      </w:r>
      <w:r w:rsidRPr="00C9231D">
        <w:rPr>
          <w:rFonts w:ascii="Arial" w:hAnsi="Arial" w:cs="Arial"/>
          <w:i/>
          <w:iCs/>
          <w:lang w:val="ru-RU"/>
        </w:rPr>
        <w:tab/>
      </w:r>
      <w:r w:rsidRPr="00C9231D">
        <w:rPr>
          <w:rFonts w:ascii="Arial" w:hAnsi="Arial" w:cs="Arial"/>
          <w:lang w:val="ru-RU"/>
        </w:rPr>
        <w:t xml:space="preserve"> </w:t>
      </w:r>
    </w:p>
    <w:p w:rsidR="00EE435E" w:rsidRPr="00C9231D" w:rsidRDefault="00EE435E" w:rsidP="00EE435E">
      <w:pPr>
        <w:rPr>
          <w:rFonts w:ascii="Arial" w:hAnsi="Arial" w:cs="Arial"/>
          <w:lang w:val="ru-RU"/>
        </w:rPr>
      </w:pPr>
    </w:p>
    <w:p w:rsidR="00772B9D" w:rsidRPr="00EE435E" w:rsidRDefault="00772B9D" w:rsidP="0014673B">
      <w:pPr>
        <w:pBdr>
          <w:top w:val="nil"/>
          <w:left w:val="nil"/>
          <w:bottom w:val="nil"/>
          <w:right w:val="nil"/>
          <w:between w:val="nil"/>
        </w:pBdr>
        <w:spacing w:after="0" w:line="240" w:lineRule="auto"/>
        <w:ind w:hanging="2"/>
        <w:rPr>
          <w:rFonts w:ascii="Arial" w:eastAsia="Arial" w:hAnsi="Arial" w:cs="Arial"/>
          <w:color w:val="000000"/>
          <w:szCs w:val="24"/>
          <w:lang w:val="ru-RU"/>
        </w:rPr>
      </w:pPr>
    </w:p>
    <w:p w:rsidR="00772B9D" w:rsidRDefault="00772B9D" w:rsidP="0014673B">
      <w:pPr>
        <w:pBdr>
          <w:top w:val="nil"/>
          <w:left w:val="nil"/>
          <w:bottom w:val="nil"/>
          <w:right w:val="nil"/>
          <w:between w:val="nil"/>
        </w:pBdr>
        <w:spacing w:after="0" w:line="240" w:lineRule="auto"/>
        <w:ind w:hanging="2"/>
        <w:rPr>
          <w:rFonts w:ascii="Arial" w:eastAsia="Arial" w:hAnsi="Arial" w:cs="Arial"/>
          <w:color w:val="000000"/>
          <w:szCs w:val="24"/>
          <w:lang w:val="uk-UA"/>
        </w:rPr>
      </w:pPr>
    </w:p>
    <w:p w:rsidR="00772B9D" w:rsidRDefault="00772B9D" w:rsidP="0014673B">
      <w:pPr>
        <w:pBdr>
          <w:top w:val="nil"/>
          <w:left w:val="nil"/>
          <w:bottom w:val="nil"/>
          <w:right w:val="nil"/>
          <w:between w:val="nil"/>
        </w:pBdr>
        <w:spacing w:after="0" w:line="240" w:lineRule="auto"/>
        <w:ind w:hanging="2"/>
        <w:rPr>
          <w:rFonts w:ascii="Arial" w:eastAsia="Arial" w:hAnsi="Arial" w:cs="Arial"/>
          <w:color w:val="000000"/>
          <w:szCs w:val="24"/>
          <w:lang w:val="uk-UA"/>
        </w:rPr>
      </w:pPr>
    </w:p>
    <w:p w:rsidR="00772B9D" w:rsidRDefault="00772B9D" w:rsidP="0014673B">
      <w:pPr>
        <w:pBdr>
          <w:top w:val="nil"/>
          <w:left w:val="nil"/>
          <w:bottom w:val="nil"/>
          <w:right w:val="nil"/>
          <w:between w:val="nil"/>
        </w:pBdr>
        <w:spacing w:after="0" w:line="240" w:lineRule="auto"/>
        <w:ind w:hanging="2"/>
        <w:rPr>
          <w:rFonts w:ascii="Arial" w:eastAsia="Arial" w:hAnsi="Arial" w:cs="Arial"/>
          <w:color w:val="000000"/>
          <w:szCs w:val="24"/>
          <w:lang w:val="uk-UA"/>
        </w:rPr>
      </w:pPr>
      <w:bookmarkStart w:id="0" w:name="_GoBack"/>
      <w:bookmarkEnd w:id="0"/>
    </w:p>
    <w:p w:rsidR="00772B9D" w:rsidRDefault="00772B9D" w:rsidP="0014673B">
      <w:pPr>
        <w:pBdr>
          <w:top w:val="nil"/>
          <w:left w:val="nil"/>
          <w:bottom w:val="nil"/>
          <w:right w:val="nil"/>
          <w:between w:val="nil"/>
        </w:pBdr>
        <w:spacing w:after="0" w:line="240" w:lineRule="auto"/>
        <w:ind w:hanging="2"/>
        <w:rPr>
          <w:rFonts w:ascii="Arial" w:eastAsia="Arial" w:hAnsi="Arial" w:cs="Arial"/>
          <w:color w:val="000000"/>
          <w:szCs w:val="24"/>
          <w:lang w:val="uk-UA"/>
        </w:rPr>
      </w:pPr>
    </w:p>
    <w:p w:rsidR="00772B9D" w:rsidRDefault="00772B9D" w:rsidP="0014673B">
      <w:pPr>
        <w:pBdr>
          <w:top w:val="nil"/>
          <w:left w:val="nil"/>
          <w:bottom w:val="nil"/>
          <w:right w:val="nil"/>
          <w:between w:val="nil"/>
        </w:pBdr>
        <w:spacing w:after="0" w:line="240" w:lineRule="auto"/>
        <w:ind w:hanging="2"/>
        <w:rPr>
          <w:rFonts w:ascii="Arial" w:eastAsia="Arial" w:hAnsi="Arial" w:cs="Arial"/>
          <w:color w:val="000000"/>
          <w:szCs w:val="24"/>
          <w:lang w:val="uk-UA"/>
        </w:rPr>
      </w:pPr>
    </w:p>
    <w:p w:rsidR="00772B9D" w:rsidRDefault="00772B9D" w:rsidP="0014673B">
      <w:pPr>
        <w:pBdr>
          <w:top w:val="nil"/>
          <w:left w:val="nil"/>
          <w:bottom w:val="nil"/>
          <w:right w:val="nil"/>
          <w:between w:val="nil"/>
        </w:pBdr>
        <w:spacing w:after="0" w:line="240" w:lineRule="auto"/>
        <w:ind w:hanging="2"/>
        <w:rPr>
          <w:rFonts w:ascii="Arial" w:eastAsia="Arial" w:hAnsi="Arial" w:cs="Arial"/>
          <w:color w:val="000000"/>
          <w:szCs w:val="24"/>
          <w:lang w:val="uk-UA"/>
        </w:rPr>
      </w:pPr>
    </w:p>
    <w:p w:rsidR="00772B9D" w:rsidRDefault="00772B9D" w:rsidP="0014673B">
      <w:pPr>
        <w:pBdr>
          <w:top w:val="nil"/>
          <w:left w:val="nil"/>
          <w:bottom w:val="nil"/>
          <w:right w:val="nil"/>
          <w:between w:val="nil"/>
        </w:pBdr>
        <w:spacing w:after="0" w:line="240" w:lineRule="auto"/>
        <w:ind w:hanging="2"/>
        <w:rPr>
          <w:rFonts w:ascii="Arial" w:eastAsia="Arial" w:hAnsi="Arial" w:cs="Arial"/>
          <w:color w:val="000000"/>
          <w:szCs w:val="24"/>
          <w:lang w:val="uk-UA"/>
        </w:rPr>
      </w:pPr>
    </w:p>
    <w:p w:rsidR="00772B9D" w:rsidRDefault="00772B9D" w:rsidP="0014673B">
      <w:pPr>
        <w:pBdr>
          <w:top w:val="nil"/>
          <w:left w:val="nil"/>
          <w:bottom w:val="nil"/>
          <w:right w:val="nil"/>
          <w:between w:val="nil"/>
        </w:pBdr>
        <w:spacing w:after="0" w:line="240" w:lineRule="auto"/>
        <w:ind w:hanging="2"/>
        <w:rPr>
          <w:rFonts w:ascii="Arial" w:eastAsia="Arial" w:hAnsi="Arial" w:cs="Arial"/>
          <w:color w:val="000000"/>
          <w:szCs w:val="24"/>
          <w:lang w:val="uk-UA"/>
        </w:rPr>
      </w:pPr>
    </w:p>
    <w:p w:rsidR="00772B9D" w:rsidRPr="00C04F16" w:rsidRDefault="00772B9D" w:rsidP="00EE435E">
      <w:pPr>
        <w:pBdr>
          <w:top w:val="nil"/>
          <w:left w:val="nil"/>
          <w:bottom w:val="nil"/>
          <w:right w:val="nil"/>
          <w:between w:val="nil"/>
        </w:pBdr>
        <w:spacing w:after="0" w:line="240" w:lineRule="auto"/>
        <w:rPr>
          <w:rFonts w:ascii="Arial" w:eastAsia="Arial" w:hAnsi="Arial" w:cs="Arial"/>
          <w:color w:val="000000"/>
          <w:szCs w:val="24"/>
          <w:lang w:val="uk-UA"/>
        </w:rPr>
      </w:pPr>
    </w:p>
    <w:p w:rsidR="00772B9D" w:rsidRPr="00C9231D" w:rsidRDefault="00772B9D" w:rsidP="0014673B">
      <w:pPr>
        <w:pBdr>
          <w:top w:val="nil"/>
          <w:left w:val="nil"/>
          <w:bottom w:val="nil"/>
          <w:right w:val="nil"/>
          <w:between w:val="nil"/>
        </w:pBdr>
        <w:tabs>
          <w:tab w:val="left" w:pos="180"/>
        </w:tabs>
        <w:spacing w:after="0" w:line="240" w:lineRule="auto"/>
        <w:ind w:hanging="2"/>
        <w:jc w:val="center"/>
        <w:rPr>
          <w:rFonts w:ascii="Arial" w:eastAsia="Arial" w:hAnsi="Arial" w:cs="Arial"/>
          <w:b/>
          <w:color w:val="000000"/>
          <w:szCs w:val="24"/>
          <w:lang w:val="uk-UA"/>
        </w:rPr>
      </w:pPr>
      <w:r w:rsidRPr="00C9231D">
        <w:rPr>
          <w:rFonts w:ascii="Arial" w:eastAsia="Arial" w:hAnsi="Arial" w:cs="Arial"/>
          <w:b/>
          <w:color w:val="000000"/>
          <w:szCs w:val="24"/>
          <w:lang w:val="uk-UA"/>
        </w:rPr>
        <w:t xml:space="preserve">Додаток 2 </w:t>
      </w:r>
    </w:p>
    <w:p w:rsidR="00EE435E" w:rsidRPr="00C04F16" w:rsidRDefault="00EE435E" w:rsidP="00EE435E">
      <w:pPr>
        <w:pBdr>
          <w:top w:val="nil"/>
          <w:left w:val="nil"/>
          <w:bottom w:val="nil"/>
          <w:right w:val="nil"/>
          <w:between w:val="nil"/>
        </w:pBdr>
        <w:tabs>
          <w:tab w:val="right" w:pos="8640"/>
        </w:tabs>
        <w:spacing w:after="0" w:line="240" w:lineRule="auto"/>
        <w:ind w:hanging="2"/>
        <w:jc w:val="center"/>
        <w:rPr>
          <w:rFonts w:ascii="Arial" w:eastAsia="Arial" w:hAnsi="Arial" w:cs="Arial"/>
          <w:color w:val="000000"/>
          <w:szCs w:val="24"/>
          <w:lang w:val="uk-UA"/>
        </w:rPr>
      </w:pPr>
      <w:r>
        <w:rPr>
          <w:rFonts w:ascii="Arial" w:eastAsia="Arial" w:hAnsi="Arial" w:cs="Arial"/>
          <w:b/>
          <w:color w:val="000000"/>
          <w:szCs w:val="24"/>
          <w:lang w:val="uk-UA"/>
        </w:rPr>
        <w:t xml:space="preserve">До специфікації </w:t>
      </w:r>
      <w:r w:rsidRPr="00EE435E">
        <w:rPr>
          <w:rFonts w:ascii="Arial" w:eastAsia="Arial" w:hAnsi="Arial" w:cs="Arial"/>
          <w:b/>
          <w:color w:val="000000"/>
          <w:szCs w:val="24"/>
          <w:lang w:val="uk-UA"/>
        </w:rPr>
        <w:t xml:space="preserve">на закупівлю послуг з </w:t>
      </w:r>
      <w:r w:rsidRPr="00450FD5">
        <w:rPr>
          <w:rFonts w:ascii="Arial" w:eastAsia="Arial" w:hAnsi="Arial" w:cs="Arial"/>
          <w:b/>
          <w:color w:val="000000"/>
          <w:szCs w:val="24"/>
          <w:lang w:val="uk-UA"/>
        </w:rPr>
        <w:t xml:space="preserve">утилізації </w:t>
      </w:r>
      <w:r w:rsidR="00450FD5" w:rsidRPr="00450FD5">
        <w:rPr>
          <w:rFonts w:ascii="Arial" w:hAnsi="Arial" w:cs="Arial"/>
          <w:b/>
          <w:lang w:val="uk-UA"/>
        </w:rPr>
        <w:t xml:space="preserve">(знищення або оброблення, видалення) </w:t>
      </w:r>
      <w:r w:rsidRPr="00450FD5">
        <w:rPr>
          <w:rFonts w:ascii="Arial" w:eastAsia="Arial" w:hAnsi="Arial" w:cs="Arial"/>
          <w:b/>
          <w:color w:val="000000"/>
          <w:szCs w:val="24"/>
          <w:lang w:val="uk-UA"/>
        </w:rPr>
        <w:t>протермінованих та/або непридатних до використання лікарських засобів та виробів</w:t>
      </w:r>
      <w:r w:rsidRPr="00EE435E">
        <w:rPr>
          <w:rFonts w:ascii="Arial" w:eastAsia="Arial" w:hAnsi="Arial" w:cs="Arial"/>
          <w:b/>
          <w:color w:val="000000"/>
          <w:szCs w:val="24"/>
          <w:lang w:val="uk-UA"/>
        </w:rPr>
        <w:t xml:space="preserve"> медичного призначення</w:t>
      </w:r>
      <w:r w:rsidRPr="00C04F16">
        <w:rPr>
          <w:rFonts w:ascii="Arial" w:eastAsia="Arial" w:hAnsi="Arial" w:cs="Arial"/>
          <w:color w:val="000000"/>
          <w:szCs w:val="24"/>
          <w:lang w:val="uk-UA"/>
        </w:rPr>
        <w:t xml:space="preserve">                                                                       </w:t>
      </w:r>
    </w:p>
    <w:p w:rsidR="00772B9D" w:rsidRPr="00C9231D" w:rsidRDefault="00772B9D" w:rsidP="0014673B">
      <w:pPr>
        <w:jc w:val="both"/>
        <w:rPr>
          <w:rFonts w:ascii="Arial" w:hAnsi="Arial" w:cs="Arial"/>
          <w:lang w:val="uk-UA"/>
        </w:rPr>
      </w:pPr>
    </w:p>
    <w:p w:rsidR="00772B9D" w:rsidRPr="00772B9D" w:rsidRDefault="00772B9D" w:rsidP="0014673B">
      <w:pPr>
        <w:jc w:val="both"/>
        <w:rPr>
          <w:rFonts w:ascii="Arial" w:hAnsi="Arial" w:cs="Arial"/>
          <w:lang w:val="uk-UA"/>
        </w:rPr>
      </w:pPr>
      <w:r w:rsidRPr="00772B9D">
        <w:rPr>
          <w:rFonts w:ascii="Arial" w:hAnsi="Arial" w:cs="Arial"/>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772B9D" w:rsidRPr="00C9231D" w:rsidRDefault="00772B9D" w:rsidP="0014673B">
      <w:pPr>
        <w:jc w:val="both"/>
        <w:rPr>
          <w:rFonts w:ascii="Arial" w:hAnsi="Arial" w:cs="Arial"/>
          <w:lang w:val="ru-RU"/>
        </w:rPr>
      </w:pPr>
      <w:r w:rsidRPr="00C9231D">
        <w:rPr>
          <w:rFonts w:ascii="Arial" w:hAnsi="Arial" w:cs="Arial"/>
          <w:lang w:val="ru-RU"/>
        </w:rPr>
        <w:t>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rsidR="00772B9D" w:rsidRPr="00C9231D" w:rsidRDefault="00772B9D" w:rsidP="0014673B">
      <w:pPr>
        <w:jc w:val="both"/>
        <w:rPr>
          <w:rFonts w:ascii="Arial" w:hAnsi="Arial" w:cs="Arial"/>
          <w:lang w:val="ru-RU"/>
        </w:rPr>
      </w:pPr>
      <w:r w:rsidRPr="00C9231D">
        <w:rPr>
          <w:rFonts w:ascii="Arial" w:hAnsi="Arial" w:cs="Arial"/>
          <w:lang w:val="ru-RU"/>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772B9D" w:rsidRPr="00C9231D" w:rsidRDefault="00772B9D" w:rsidP="0014673B">
      <w:pPr>
        <w:jc w:val="both"/>
        <w:rPr>
          <w:rFonts w:ascii="Arial" w:hAnsi="Arial" w:cs="Arial"/>
          <w:lang w:val="ru-RU"/>
        </w:rPr>
      </w:pPr>
      <w:r w:rsidRPr="00C9231D">
        <w:rPr>
          <w:rFonts w:ascii="Arial" w:hAnsi="Arial" w:cs="Arial"/>
          <w:lang w:val="ru-RU"/>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772B9D" w:rsidRPr="00C9231D" w:rsidRDefault="00772B9D" w:rsidP="0014673B">
      <w:pPr>
        <w:jc w:val="both"/>
        <w:rPr>
          <w:rFonts w:ascii="Arial" w:hAnsi="Arial" w:cs="Arial"/>
          <w:lang w:val="ru-RU"/>
        </w:rPr>
      </w:pPr>
    </w:p>
    <w:p w:rsidR="00772B9D" w:rsidRPr="00C9231D" w:rsidRDefault="00772B9D" w:rsidP="0014673B">
      <w:pPr>
        <w:jc w:val="both"/>
        <w:rPr>
          <w:rFonts w:ascii="Arial" w:hAnsi="Arial" w:cs="Arial"/>
          <w:lang w:val="ru-RU"/>
        </w:rPr>
      </w:pPr>
      <w:r w:rsidRPr="00C9231D">
        <w:rPr>
          <w:rFonts w:ascii="Arial" w:hAnsi="Arial" w:cs="Arial"/>
          <w:lang w:val="ru-RU"/>
        </w:rPr>
        <w:t xml:space="preserve">Склад кінцевих бенефіціарних власників учасника </w:t>
      </w:r>
      <w:r w:rsidR="00EE435E">
        <w:rPr>
          <w:rFonts w:ascii="Arial" w:hAnsi="Arial" w:cs="Arial"/>
          <w:lang w:val="ru-RU"/>
        </w:rPr>
        <w:t>конкурсу</w:t>
      </w:r>
    </w:p>
    <w:p w:rsidR="00772B9D" w:rsidRPr="00C9231D" w:rsidRDefault="00772B9D" w:rsidP="0014673B">
      <w:pPr>
        <w:rPr>
          <w:rFonts w:ascii="Arial" w:hAnsi="Arial" w:cs="Arial"/>
          <w:lang w:val="ru-RU"/>
        </w:rPr>
      </w:pPr>
    </w:p>
    <w:tbl>
      <w:tblPr>
        <w:tblStyle w:val="af"/>
        <w:tblW w:w="10345" w:type="dxa"/>
        <w:tblLook w:val="04A0" w:firstRow="1" w:lastRow="0" w:firstColumn="1" w:lastColumn="0" w:noHBand="0" w:noVBand="1"/>
      </w:tblPr>
      <w:tblGrid>
        <w:gridCol w:w="2012"/>
        <w:gridCol w:w="1931"/>
        <w:gridCol w:w="2366"/>
        <w:gridCol w:w="1794"/>
        <w:gridCol w:w="2242"/>
      </w:tblGrid>
      <w:tr w:rsidR="00772B9D" w:rsidRPr="002A5721" w:rsidTr="0014673B">
        <w:trPr>
          <w:trHeight w:val="813"/>
        </w:trPr>
        <w:tc>
          <w:tcPr>
            <w:tcW w:w="2034" w:type="dxa"/>
          </w:tcPr>
          <w:p w:rsidR="00772B9D" w:rsidRPr="00EE435E" w:rsidRDefault="00772B9D" w:rsidP="00772B9D">
            <w:pPr>
              <w:ind w:left="0" w:hanging="2"/>
              <w:rPr>
                <w:rFonts w:ascii="Arial" w:hAnsi="Arial" w:cs="Arial"/>
                <w:b/>
                <w:sz w:val="22"/>
                <w:szCs w:val="22"/>
              </w:rPr>
            </w:pPr>
            <w:r w:rsidRPr="00EE435E">
              <w:rPr>
                <w:rFonts w:ascii="Arial" w:hAnsi="Arial" w:cs="Arial"/>
                <w:b/>
                <w:sz w:val="22"/>
                <w:szCs w:val="22"/>
              </w:rPr>
              <w:t>Назва організації/ ФІО фізичної особи</w:t>
            </w:r>
          </w:p>
        </w:tc>
        <w:tc>
          <w:tcPr>
            <w:tcW w:w="1935" w:type="dxa"/>
          </w:tcPr>
          <w:p w:rsidR="00772B9D" w:rsidRPr="00EE435E" w:rsidRDefault="00772B9D" w:rsidP="00772B9D">
            <w:pPr>
              <w:ind w:left="0" w:hanging="2"/>
              <w:rPr>
                <w:rFonts w:ascii="Arial" w:hAnsi="Arial" w:cs="Arial"/>
                <w:b/>
                <w:sz w:val="22"/>
                <w:szCs w:val="22"/>
              </w:rPr>
            </w:pPr>
            <w:r w:rsidRPr="00EE435E">
              <w:rPr>
                <w:rFonts w:ascii="Arial" w:hAnsi="Arial" w:cs="Arial"/>
                <w:b/>
                <w:sz w:val="22"/>
                <w:szCs w:val="22"/>
              </w:rPr>
              <w:t>Реєстраційний код / паспортні дані</w:t>
            </w:r>
          </w:p>
        </w:tc>
        <w:tc>
          <w:tcPr>
            <w:tcW w:w="2405" w:type="dxa"/>
          </w:tcPr>
          <w:p w:rsidR="00772B9D" w:rsidRPr="00EE435E" w:rsidRDefault="00772B9D" w:rsidP="00772B9D">
            <w:pPr>
              <w:ind w:left="0" w:hanging="2"/>
              <w:rPr>
                <w:rFonts w:ascii="Arial" w:hAnsi="Arial" w:cs="Arial"/>
                <w:b/>
                <w:sz w:val="22"/>
                <w:szCs w:val="22"/>
              </w:rPr>
            </w:pPr>
            <w:r w:rsidRPr="00EE435E">
              <w:rPr>
                <w:rFonts w:ascii="Arial" w:hAnsi="Arial" w:cs="Arial"/>
                <w:b/>
                <w:sz w:val="22"/>
                <w:szCs w:val="22"/>
              </w:rPr>
              <w:t>Адреса реєстрації</w:t>
            </w:r>
          </w:p>
        </w:tc>
        <w:tc>
          <w:tcPr>
            <w:tcW w:w="1701" w:type="dxa"/>
          </w:tcPr>
          <w:p w:rsidR="00772B9D" w:rsidRPr="00EE435E" w:rsidRDefault="00772B9D" w:rsidP="00772B9D">
            <w:pPr>
              <w:ind w:left="0" w:hanging="2"/>
              <w:rPr>
                <w:rFonts w:ascii="Arial" w:hAnsi="Arial" w:cs="Arial"/>
                <w:b/>
                <w:sz w:val="22"/>
                <w:szCs w:val="22"/>
              </w:rPr>
            </w:pPr>
            <w:r w:rsidRPr="00EE435E">
              <w:rPr>
                <w:rFonts w:ascii="Arial" w:hAnsi="Arial" w:cs="Arial"/>
                <w:b/>
                <w:sz w:val="22"/>
                <w:szCs w:val="22"/>
              </w:rPr>
              <w:t>Громадянство</w:t>
            </w:r>
          </w:p>
        </w:tc>
        <w:tc>
          <w:tcPr>
            <w:tcW w:w="2270" w:type="dxa"/>
          </w:tcPr>
          <w:p w:rsidR="00772B9D" w:rsidRPr="00EE435E" w:rsidRDefault="00772B9D" w:rsidP="00772B9D">
            <w:pPr>
              <w:ind w:left="0" w:hanging="2"/>
              <w:rPr>
                <w:rFonts w:ascii="Arial" w:hAnsi="Arial" w:cs="Arial"/>
                <w:b/>
                <w:sz w:val="22"/>
                <w:szCs w:val="22"/>
              </w:rPr>
            </w:pPr>
            <w:r w:rsidRPr="00EE435E">
              <w:rPr>
                <w:rFonts w:ascii="Arial" w:hAnsi="Arial" w:cs="Arial"/>
                <w:b/>
                <w:sz w:val="22"/>
                <w:szCs w:val="22"/>
              </w:rPr>
              <w:t>Чи значиться організація/ людина в санкційних списках США, Євросоюзу, України.</w:t>
            </w:r>
          </w:p>
        </w:tc>
      </w:tr>
      <w:tr w:rsidR="00772B9D" w:rsidRPr="002A5721" w:rsidTr="0014673B">
        <w:trPr>
          <w:trHeight w:val="813"/>
        </w:trPr>
        <w:tc>
          <w:tcPr>
            <w:tcW w:w="2034" w:type="dxa"/>
          </w:tcPr>
          <w:p w:rsidR="00772B9D" w:rsidRPr="00C9231D" w:rsidRDefault="00772B9D" w:rsidP="00772B9D">
            <w:pPr>
              <w:ind w:left="0" w:hanging="2"/>
              <w:rPr>
                <w:rFonts w:ascii="Arial" w:hAnsi="Arial" w:cs="Arial"/>
                <w:sz w:val="22"/>
                <w:szCs w:val="22"/>
              </w:rPr>
            </w:pPr>
          </w:p>
        </w:tc>
        <w:tc>
          <w:tcPr>
            <w:tcW w:w="1935" w:type="dxa"/>
          </w:tcPr>
          <w:p w:rsidR="00772B9D" w:rsidRPr="00C9231D" w:rsidRDefault="00772B9D" w:rsidP="00772B9D">
            <w:pPr>
              <w:ind w:left="0" w:hanging="2"/>
              <w:rPr>
                <w:rFonts w:ascii="Arial" w:hAnsi="Arial" w:cs="Arial"/>
                <w:sz w:val="22"/>
                <w:szCs w:val="22"/>
              </w:rPr>
            </w:pPr>
          </w:p>
        </w:tc>
        <w:tc>
          <w:tcPr>
            <w:tcW w:w="2405" w:type="dxa"/>
          </w:tcPr>
          <w:p w:rsidR="00772B9D" w:rsidRPr="00C9231D" w:rsidRDefault="00772B9D" w:rsidP="00772B9D">
            <w:pPr>
              <w:ind w:left="0" w:hanging="2"/>
              <w:rPr>
                <w:rFonts w:ascii="Arial" w:hAnsi="Arial" w:cs="Arial"/>
                <w:sz w:val="22"/>
                <w:szCs w:val="22"/>
              </w:rPr>
            </w:pPr>
          </w:p>
        </w:tc>
        <w:tc>
          <w:tcPr>
            <w:tcW w:w="1701" w:type="dxa"/>
          </w:tcPr>
          <w:p w:rsidR="00772B9D" w:rsidRPr="00C9231D" w:rsidRDefault="00772B9D" w:rsidP="00772B9D">
            <w:pPr>
              <w:ind w:left="0" w:hanging="2"/>
              <w:rPr>
                <w:rFonts w:ascii="Arial" w:hAnsi="Arial" w:cs="Arial"/>
                <w:sz w:val="22"/>
                <w:szCs w:val="22"/>
              </w:rPr>
            </w:pPr>
          </w:p>
        </w:tc>
        <w:tc>
          <w:tcPr>
            <w:tcW w:w="2270" w:type="dxa"/>
          </w:tcPr>
          <w:p w:rsidR="00772B9D" w:rsidRPr="00C9231D" w:rsidRDefault="00772B9D" w:rsidP="00772B9D">
            <w:pPr>
              <w:ind w:left="0" w:hanging="2"/>
              <w:rPr>
                <w:rFonts w:ascii="Arial" w:hAnsi="Arial" w:cs="Arial"/>
                <w:sz w:val="22"/>
                <w:szCs w:val="22"/>
              </w:rPr>
            </w:pPr>
          </w:p>
        </w:tc>
      </w:tr>
      <w:tr w:rsidR="00772B9D" w:rsidRPr="002A5721" w:rsidTr="0014673B">
        <w:trPr>
          <w:trHeight w:val="849"/>
        </w:trPr>
        <w:tc>
          <w:tcPr>
            <w:tcW w:w="2034" w:type="dxa"/>
          </w:tcPr>
          <w:p w:rsidR="00772B9D" w:rsidRPr="00C9231D" w:rsidRDefault="00772B9D" w:rsidP="00772B9D">
            <w:pPr>
              <w:ind w:left="0" w:hanging="2"/>
              <w:rPr>
                <w:rFonts w:ascii="Arial" w:hAnsi="Arial" w:cs="Arial"/>
                <w:sz w:val="22"/>
                <w:szCs w:val="22"/>
              </w:rPr>
            </w:pPr>
          </w:p>
        </w:tc>
        <w:tc>
          <w:tcPr>
            <w:tcW w:w="1935" w:type="dxa"/>
          </w:tcPr>
          <w:p w:rsidR="00772B9D" w:rsidRPr="00C9231D" w:rsidRDefault="00772B9D" w:rsidP="00772B9D">
            <w:pPr>
              <w:ind w:left="0" w:hanging="2"/>
              <w:rPr>
                <w:rFonts w:ascii="Arial" w:hAnsi="Arial" w:cs="Arial"/>
                <w:sz w:val="22"/>
                <w:szCs w:val="22"/>
              </w:rPr>
            </w:pPr>
          </w:p>
        </w:tc>
        <w:tc>
          <w:tcPr>
            <w:tcW w:w="2405" w:type="dxa"/>
          </w:tcPr>
          <w:p w:rsidR="00772B9D" w:rsidRPr="00C9231D" w:rsidRDefault="00772B9D" w:rsidP="00772B9D">
            <w:pPr>
              <w:ind w:left="0" w:hanging="2"/>
              <w:rPr>
                <w:rFonts w:ascii="Arial" w:hAnsi="Arial" w:cs="Arial"/>
                <w:sz w:val="22"/>
                <w:szCs w:val="22"/>
              </w:rPr>
            </w:pPr>
          </w:p>
        </w:tc>
        <w:tc>
          <w:tcPr>
            <w:tcW w:w="1701" w:type="dxa"/>
          </w:tcPr>
          <w:p w:rsidR="00772B9D" w:rsidRPr="00C9231D" w:rsidRDefault="00772B9D" w:rsidP="00772B9D">
            <w:pPr>
              <w:ind w:left="0" w:hanging="2"/>
              <w:rPr>
                <w:rFonts w:ascii="Arial" w:hAnsi="Arial" w:cs="Arial"/>
                <w:sz w:val="22"/>
                <w:szCs w:val="22"/>
              </w:rPr>
            </w:pPr>
          </w:p>
        </w:tc>
        <w:tc>
          <w:tcPr>
            <w:tcW w:w="2270" w:type="dxa"/>
          </w:tcPr>
          <w:p w:rsidR="00772B9D" w:rsidRPr="00C9231D" w:rsidRDefault="00772B9D" w:rsidP="00772B9D">
            <w:pPr>
              <w:ind w:left="0" w:hanging="2"/>
              <w:rPr>
                <w:rFonts w:ascii="Arial" w:hAnsi="Arial" w:cs="Arial"/>
                <w:sz w:val="22"/>
                <w:szCs w:val="22"/>
              </w:rPr>
            </w:pPr>
          </w:p>
        </w:tc>
      </w:tr>
    </w:tbl>
    <w:p w:rsidR="00772B9D" w:rsidRPr="00C9231D" w:rsidRDefault="00772B9D" w:rsidP="0014673B">
      <w:pPr>
        <w:rPr>
          <w:rFonts w:ascii="Arial" w:hAnsi="Arial" w:cs="Arial"/>
          <w:lang w:val="ru-RU"/>
        </w:rPr>
      </w:pPr>
    </w:p>
    <w:p w:rsidR="00772B9D" w:rsidRPr="00C9231D" w:rsidRDefault="00772B9D" w:rsidP="0014673B">
      <w:pPr>
        <w:rPr>
          <w:rFonts w:ascii="Arial" w:hAnsi="Arial" w:cs="Arial"/>
          <w:lang w:val="ru-RU"/>
        </w:rPr>
      </w:pPr>
    </w:p>
    <w:p w:rsidR="00772B9D" w:rsidRPr="00C9231D" w:rsidRDefault="00772B9D" w:rsidP="0014673B">
      <w:pPr>
        <w:rPr>
          <w:rFonts w:ascii="Arial" w:hAnsi="Arial" w:cs="Arial"/>
          <w:lang w:val="ru-RU"/>
        </w:rPr>
      </w:pPr>
      <w:r w:rsidRPr="00C9231D">
        <w:rPr>
          <w:rFonts w:ascii="Arial" w:hAnsi="Arial" w:cs="Arial"/>
          <w:lang w:val="ru-RU"/>
        </w:rPr>
        <w:t>Дата: ________________ 2025 року</w:t>
      </w:r>
    </w:p>
    <w:p w:rsidR="00772B9D" w:rsidRPr="00C9231D" w:rsidRDefault="00772B9D" w:rsidP="0014673B">
      <w:pPr>
        <w:rPr>
          <w:rFonts w:ascii="Arial" w:hAnsi="Arial" w:cs="Arial"/>
          <w:lang w:val="ru-RU"/>
        </w:rPr>
      </w:pPr>
      <w:r w:rsidRPr="00C9231D">
        <w:rPr>
          <w:rFonts w:ascii="Arial" w:hAnsi="Arial" w:cs="Arial"/>
          <w:lang w:val="ru-RU"/>
        </w:rPr>
        <w:t>_____________________________________________        ___________________________________________</w:t>
      </w:r>
    </w:p>
    <w:p w:rsidR="003B25C2" w:rsidRPr="00EE435E" w:rsidRDefault="00772B9D" w:rsidP="00EE435E">
      <w:pPr>
        <w:rPr>
          <w:rFonts w:ascii="Arial" w:hAnsi="Arial" w:cs="Arial"/>
          <w:lang w:val="ru-RU"/>
        </w:rPr>
      </w:pPr>
      <w:r w:rsidRPr="00C9231D">
        <w:rPr>
          <w:rFonts w:ascii="Arial" w:hAnsi="Arial" w:cs="Arial"/>
          <w:i/>
          <w:iCs/>
          <w:lang w:val="ru-RU"/>
        </w:rPr>
        <w:t>[підпис]</w:t>
      </w:r>
      <w:r w:rsidRPr="00C9231D">
        <w:rPr>
          <w:rFonts w:ascii="Arial" w:hAnsi="Arial" w:cs="Arial"/>
          <w:i/>
          <w:iCs/>
          <w:lang w:val="ru-RU"/>
        </w:rPr>
        <w:tab/>
        <w:t xml:space="preserve">                                       </w:t>
      </w:r>
      <w:r w:rsidR="00EE435E">
        <w:rPr>
          <w:rFonts w:ascii="Arial" w:hAnsi="Arial" w:cs="Arial"/>
          <w:i/>
          <w:iCs/>
          <w:lang w:val="ru-RU"/>
        </w:rPr>
        <w:t xml:space="preserve">                            </w:t>
      </w:r>
    </w:p>
    <w:sectPr w:rsidR="003B25C2" w:rsidRPr="00EE435E"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45BA" w:rsidRDefault="003045BA" w:rsidP="0088387C">
      <w:pPr>
        <w:spacing w:after="0" w:line="240" w:lineRule="auto"/>
      </w:pPr>
      <w:r>
        <w:separator/>
      </w:r>
    </w:p>
  </w:endnote>
  <w:endnote w:type="continuationSeparator" w:id="0">
    <w:p w:rsidR="003045BA" w:rsidRDefault="003045BA"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45BA" w:rsidRDefault="003045BA" w:rsidP="0088387C">
      <w:pPr>
        <w:spacing w:after="0" w:line="240" w:lineRule="auto"/>
      </w:pPr>
      <w:r>
        <w:separator/>
      </w:r>
    </w:p>
  </w:footnote>
  <w:footnote w:type="continuationSeparator" w:id="0">
    <w:p w:rsidR="003045BA" w:rsidRDefault="003045BA"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76724"/>
    <w:multiLevelType w:val="hybridMultilevel"/>
    <w:tmpl w:val="5DEA518C"/>
    <w:lvl w:ilvl="0" w:tplc="DD6E3ED2">
      <w:start w:val="1"/>
      <w:numFmt w:val="bullet"/>
      <w:lvlText w:val=""/>
      <w:lvlJc w:val="left"/>
      <w:pPr>
        <w:ind w:left="718" w:hanging="360"/>
      </w:pPr>
      <w:rPr>
        <w:rFonts w:ascii="Symbol" w:hAnsi="Symbol" w:hint="default"/>
      </w:rPr>
    </w:lvl>
    <w:lvl w:ilvl="1" w:tplc="04220003" w:tentative="1">
      <w:start w:val="1"/>
      <w:numFmt w:val="bullet"/>
      <w:lvlText w:val="o"/>
      <w:lvlJc w:val="left"/>
      <w:pPr>
        <w:ind w:left="1438" w:hanging="360"/>
      </w:pPr>
      <w:rPr>
        <w:rFonts w:ascii="Courier New" w:hAnsi="Courier New" w:cs="Courier New" w:hint="default"/>
      </w:rPr>
    </w:lvl>
    <w:lvl w:ilvl="2" w:tplc="04220005" w:tentative="1">
      <w:start w:val="1"/>
      <w:numFmt w:val="bullet"/>
      <w:lvlText w:val=""/>
      <w:lvlJc w:val="left"/>
      <w:pPr>
        <w:ind w:left="2158" w:hanging="360"/>
      </w:pPr>
      <w:rPr>
        <w:rFonts w:ascii="Wingdings" w:hAnsi="Wingdings" w:hint="default"/>
      </w:rPr>
    </w:lvl>
    <w:lvl w:ilvl="3" w:tplc="04220001" w:tentative="1">
      <w:start w:val="1"/>
      <w:numFmt w:val="bullet"/>
      <w:lvlText w:val=""/>
      <w:lvlJc w:val="left"/>
      <w:pPr>
        <w:ind w:left="2878" w:hanging="360"/>
      </w:pPr>
      <w:rPr>
        <w:rFonts w:ascii="Symbol" w:hAnsi="Symbol" w:hint="default"/>
      </w:rPr>
    </w:lvl>
    <w:lvl w:ilvl="4" w:tplc="04220003" w:tentative="1">
      <w:start w:val="1"/>
      <w:numFmt w:val="bullet"/>
      <w:lvlText w:val="o"/>
      <w:lvlJc w:val="left"/>
      <w:pPr>
        <w:ind w:left="3598" w:hanging="360"/>
      </w:pPr>
      <w:rPr>
        <w:rFonts w:ascii="Courier New" w:hAnsi="Courier New" w:cs="Courier New" w:hint="default"/>
      </w:rPr>
    </w:lvl>
    <w:lvl w:ilvl="5" w:tplc="04220005" w:tentative="1">
      <w:start w:val="1"/>
      <w:numFmt w:val="bullet"/>
      <w:lvlText w:val=""/>
      <w:lvlJc w:val="left"/>
      <w:pPr>
        <w:ind w:left="4318" w:hanging="360"/>
      </w:pPr>
      <w:rPr>
        <w:rFonts w:ascii="Wingdings" w:hAnsi="Wingdings" w:hint="default"/>
      </w:rPr>
    </w:lvl>
    <w:lvl w:ilvl="6" w:tplc="04220001" w:tentative="1">
      <w:start w:val="1"/>
      <w:numFmt w:val="bullet"/>
      <w:lvlText w:val=""/>
      <w:lvlJc w:val="left"/>
      <w:pPr>
        <w:ind w:left="5038" w:hanging="360"/>
      </w:pPr>
      <w:rPr>
        <w:rFonts w:ascii="Symbol" w:hAnsi="Symbol" w:hint="default"/>
      </w:rPr>
    </w:lvl>
    <w:lvl w:ilvl="7" w:tplc="04220003" w:tentative="1">
      <w:start w:val="1"/>
      <w:numFmt w:val="bullet"/>
      <w:lvlText w:val="o"/>
      <w:lvlJc w:val="left"/>
      <w:pPr>
        <w:ind w:left="5758" w:hanging="360"/>
      </w:pPr>
      <w:rPr>
        <w:rFonts w:ascii="Courier New" w:hAnsi="Courier New" w:cs="Courier New" w:hint="default"/>
      </w:rPr>
    </w:lvl>
    <w:lvl w:ilvl="8" w:tplc="04220005" w:tentative="1">
      <w:start w:val="1"/>
      <w:numFmt w:val="bullet"/>
      <w:lvlText w:val=""/>
      <w:lvlJc w:val="left"/>
      <w:pPr>
        <w:ind w:left="6478" w:hanging="360"/>
      </w:pPr>
      <w:rPr>
        <w:rFonts w:ascii="Wingdings" w:hAnsi="Wingdings" w:hint="default"/>
      </w:rPr>
    </w:lvl>
  </w:abstractNum>
  <w:abstractNum w:abstractNumId="1" w15:restartNumberingAfterBreak="0">
    <w:nsid w:val="1D9210AA"/>
    <w:multiLevelType w:val="hybridMultilevel"/>
    <w:tmpl w:val="1578FB88"/>
    <w:lvl w:ilvl="0" w:tplc="DD6E3ED2">
      <w:start w:val="1"/>
      <w:numFmt w:val="bullet"/>
      <w:lvlText w:val=""/>
      <w:lvlJc w:val="left"/>
      <w:pPr>
        <w:ind w:left="862" w:hanging="360"/>
      </w:pPr>
      <w:rPr>
        <w:rFonts w:ascii="Symbol" w:hAnsi="Symbol" w:hint="default"/>
      </w:rPr>
    </w:lvl>
    <w:lvl w:ilvl="1" w:tplc="04220003" w:tentative="1">
      <w:start w:val="1"/>
      <w:numFmt w:val="bullet"/>
      <w:lvlText w:val="o"/>
      <w:lvlJc w:val="left"/>
      <w:pPr>
        <w:ind w:left="1582" w:hanging="360"/>
      </w:pPr>
      <w:rPr>
        <w:rFonts w:ascii="Courier New" w:hAnsi="Courier New" w:cs="Courier New" w:hint="default"/>
      </w:rPr>
    </w:lvl>
    <w:lvl w:ilvl="2" w:tplc="04220005" w:tentative="1">
      <w:start w:val="1"/>
      <w:numFmt w:val="bullet"/>
      <w:lvlText w:val=""/>
      <w:lvlJc w:val="left"/>
      <w:pPr>
        <w:ind w:left="2302" w:hanging="360"/>
      </w:pPr>
      <w:rPr>
        <w:rFonts w:ascii="Wingdings" w:hAnsi="Wingdings" w:hint="default"/>
      </w:rPr>
    </w:lvl>
    <w:lvl w:ilvl="3" w:tplc="04220001" w:tentative="1">
      <w:start w:val="1"/>
      <w:numFmt w:val="bullet"/>
      <w:lvlText w:val=""/>
      <w:lvlJc w:val="left"/>
      <w:pPr>
        <w:ind w:left="3022" w:hanging="360"/>
      </w:pPr>
      <w:rPr>
        <w:rFonts w:ascii="Symbol" w:hAnsi="Symbol" w:hint="default"/>
      </w:rPr>
    </w:lvl>
    <w:lvl w:ilvl="4" w:tplc="04220003" w:tentative="1">
      <w:start w:val="1"/>
      <w:numFmt w:val="bullet"/>
      <w:lvlText w:val="o"/>
      <w:lvlJc w:val="left"/>
      <w:pPr>
        <w:ind w:left="3742" w:hanging="360"/>
      </w:pPr>
      <w:rPr>
        <w:rFonts w:ascii="Courier New" w:hAnsi="Courier New" w:cs="Courier New" w:hint="default"/>
      </w:rPr>
    </w:lvl>
    <w:lvl w:ilvl="5" w:tplc="04220005" w:tentative="1">
      <w:start w:val="1"/>
      <w:numFmt w:val="bullet"/>
      <w:lvlText w:val=""/>
      <w:lvlJc w:val="left"/>
      <w:pPr>
        <w:ind w:left="4462" w:hanging="360"/>
      </w:pPr>
      <w:rPr>
        <w:rFonts w:ascii="Wingdings" w:hAnsi="Wingdings" w:hint="default"/>
      </w:rPr>
    </w:lvl>
    <w:lvl w:ilvl="6" w:tplc="04220001" w:tentative="1">
      <w:start w:val="1"/>
      <w:numFmt w:val="bullet"/>
      <w:lvlText w:val=""/>
      <w:lvlJc w:val="left"/>
      <w:pPr>
        <w:ind w:left="5182" w:hanging="360"/>
      </w:pPr>
      <w:rPr>
        <w:rFonts w:ascii="Symbol" w:hAnsi="Symbol" w:hint="default"/>
      </w:rPr>
    </w:lvl>
    <w:lvl w:ilvl="7" w:tplc="04220003" w:tentative="1">
      <w:start w:val="1"/>
      <w:numFmt w:val="bullet"/>
      <w:lvlText w:val="o"/>
      <w:lvlJc w:val="left"/>
      <w:pPr>
        <w:ind w:left="5902" w:hanging="360"/>
      </w:pPr>
      <w:rPr>
        <w:rFonts w:ascii="Courier New" w:hAnsi="Courier New" w:cs="Courier New" w:hint="default"/>
      </w:rPr>
    </w:lvl>
    <w:lvl w:ilvl="8" w:tplc="04220005" w:tentative="1">
      <w:start w:val="1"/>
      <w:numFmt w:val="bullet"/>
      <w:lvlText w:val=""/>
      <w:lvlJc w:val="left"/>
      <w:pPr>
        <w:ind w:left="6622" w:hanging="360"/>
      </w:pPr>
      <w:rPr>
        <w:rFonts w:ascii="Wingdings" w:hAnsi="Wingdings" w:hint="default"/>
      </w:rPr>
    </w:lvl>
  </w:abstractNum>
  <w:abstractNum w:abstractNumId="2" w15:restartNumberingAfterBreak="0">
    <w:nsid w:val="22C46A5D"/>
    <w:multiLevelType w:val="multilevel"/>
    <w:tmpl w:val="92F2E400"/>
    <w:lvl w:ilvl="0">
      <w:start w:val="1"/>
      <w:numFmt w:val="lowerLetter"/>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0203C9E"/>
    <w:multiLevelType w:val="hybridMultilevel"/>
    <w:tmpl w:val="8A08BBE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1CA1D66"/>
    <w:multiLevelType w:val="hybridMultilevel"/>
    <w:tmpl w:val="2B2A4E2A"/>
    <w:lvl w:ilvl="0" w:tplc="0422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A7D6228"/>
    <w:multiLevelType w:val="hybridMultilevel"/>
    <w:tmpl w:val="E8BCF880"/>
    <w:lvl w:ilvl="0" w:tplc="FF8ADEDE">
      <w:start w:val="2"/>
      <w:numFmt w:val="bullet"/>
      <w:lvlText w:val="-"/>
      <w:lvlJc w:val="left"/>
      <w:pPr>
        <w:ind w:left="720" w:hanging="360"/>
      </w:pPr>
      <w:rPr>
        <w:rFonts w:ascii="Calibri" w:eastAsia="Times New Roman" w:hAnsi="Calibri" w:cs="Tahoma"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6543033E"/>
    <w:multiLevelType w:val="multilevel"/>
    <w:tmpl w:val="08003CD4"/>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C176F1C"/>
    <w:multiLevelType w:val="hybridMultilevel"/>
    <w:tmpl w:val="85DA9B5E"/>
    <w:lvl w:ilvl="0" w:tplc="04220001">
      <w:start w:val="1"/>
      <w:numFmt w:val="bullet"/>
      <w:lvlText w:val=""/>
      <w:lvlJc w:val="left"/>
      <w:pPr>
        <w:ind w:left="786" w:hanging="360"/>
      </w:pPr>
      <w:rPr>
        <w:rFonts w:ascii="Symbol" w:hAnsi="Symbol" w:hint="default"/>
      </w:rPr>
    </w:lvl>
    <w:lvl w:ilvl="1" w:tplc="04220003">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8" w15:restartNumberingAfterBreak="0">
    <w:nsid w:val="6CB70354"/>
    <w:multiLevelType w:val="multilevel"/>
    <w:tmpl w:val="F642E338"/>
    <w:lvl w:ilvl="0">
      <w:start w:val="1"/>
      <w:numFmt w:val="decimal"/>
      <w:lvlText w:val="%1"/>
      <w:lvlJc w:val="left"/>
      <w:pPr>
        <w:ind w:left="432" w:hanging="432"/>
      </w:pPr>
    </w:lvl>
    <w:lvl w:ilvl="1">
      <w:start w:val="1"/>
      <w:numFmt w:val="decimal"/>
      <w:lvlText w:val="%1.%2"/>
      <w:lvlJc w:val="left"/>
      <w:pPr>
        <w:ind w:left="576" w:hanging="576"/>
      </w:pPr>
      <w:rPr>
        <w:rFonts w:hint="default"/>
        <w:b w:val="0"/>
        <w:lang w:val="en-G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70CD417B"/>
    <w:multiLevelType w:val="hybridMultilevel"/>
    <w:tmpl w:val="A31AA314"/>
    <w:lvl w:ilvl="0" w:tplc="04220001">
      <w:start w:val="1"/>
      <w:numFmt w:val="bullet"/>
      <w:lvlText w:val=""/>
      <w:lvlJc w:val="left"/>
      <w:pPr>
        <w:ind w:left="718" w:hanging="360"/>
      </w:pPr>
      <w:rPr>
        <w:rFonts w:ascii="Symbol" w:hAnsi="Symbol" w:hint="default"/>
      </w:rPr>
    </w:lvl>
    <w:lvl w:ilvl="1" w:tplc="04220003" w:tentative="1">
      <w:start w:val="1"/>
      <w:numFmt w:val="bullet"/>
      <w:lvlText w:val="o"/>
      <w:lvlJc w:val="left"/>
      <w:pPr>
        <w:ind w:left="1438" w:hanging="360"/>
      </w:pPr>
      <w:rPr>
        <w:rFonts w:ascii="Courier New" w:hAnsi="Courier New" w:cs="Courier New" w:hint="default"/>
      </w:rPr>
    </w:lvl>
    <w:lvl w:ilvl="2" w:tplc="04220005" w:tentative="1">
      <w:start w:val="1"/>
      <w:numFmt w:val="bullet"/>
      <w:lvlText w:val=""/>
      <w:lvlJc w:val="left"/>
      <w:pPr>
        <w:ind w:left="2158" w:hanging="360"/>
      </w:pPr>
      <w:rPr>
        <w:rFonts w:ascii="Wingdings" w:hAnsi="Wingdings" w:hint="default"/>
      </w:rPr>
    </w:lvl>
    <w:lvl w:ilvl="3" w:tplc="04220001" w:tentative="1">
      <w:start w:val="1"/>
      <w:numFmt w:val="bullet"/>
      <w:lvlText w:val=""/>
      <w:lvlJc w:val="left"/>
      <w:pPr>
        <w:ind w:left="2878" w:hanging="360"/>
      </w:pPr>
      <w:rPr>
        <w:rFonts w:ascii="Symbol" w:hAnsi="Symbol" w:hint="default"/>
      </w:rPr>
    </w:lvl>
    <w:lvl w:ilvl="4" w:tplc="04220003" w:tentative="1">
      <w:start w:val="1"/>
      <w:numFmt w:val="bullet"/>
      <w:lvlText w:val="o"/>
      <w:lvlJc w:val="left"/>
      <w:pPr>
        <w:ind w:left="3598" w:hanging="360"/>
      </w:pPr>
      <w:rPr>
        <w:rFonts w:ascii="Courier New" w:hAnsi="Courier New" w:cs="Courier New" w:hint="default"/>
      </w:rPr>
    </w:lvl>
    <w:lvl w:ilvl="5" w:tplc="04220005" w:tentative="1">
      <w:start w:val="1"/>
      <w:numFmt w:val="bullet"/>
      <w:lvlText w:val=""/>
      <w:lvlJc w:val="left"/>
      <w:pPr>
        <w:ind w:left="4318" w:hanging="360"/>
      </w:pPr>
      <w:rPr>
        <w:rFonts w:ascii="Wingdings" w:hAnsi="Wingdings" w:hint="default"/>
      </w:rPr>
    </w:lvl>
    <w:lvl w:ilvl="6" w:tplc="04220001" w:tentative="1">
      <w:start w:val="1"/>
      <w:numFmt w:val="bullet"/>
      <w:lvlText w:val=""/>
      <w:lvlJc w:val="left"/>
      <w:pPr>
        <w:ind w:left="5038" w:hanging="360"/>
      </w:pPr>
      <w:rPr>
        <w:rFonts w:ascii="Symbol" w:hAnsi="Symbol" w:hint="default"/>
      </w:rPr>
    </w:lvl>
    <w:lvl w:ilvl="7" w:tplc="04220003" w:tentative="1">
      <w:start w:val="1"/>
      <w:numFmt w:val="bullet"/>
      <w:lvlText w:val="o"/>
      <w:lvlJc w:val="left"/>
      <w:pPr>
        <w:ind w:left="5758" w:hanging="360"/>
      </w:pPr>
      <w:rPr>
        <w:rFonts w:ascii="Courier New" w:hAnsi="Courier New" w:cs="Courier New" w:hint="default"/>
      </w:rPr>
    </w:lvl>
    <w:lvl w:ilvl="8" w:tplc="04220005" w:tentative="1">
      <w:start w:val="1"/>
      <w:numFmt w:val="bullet"/>
      <w:lvlText w:val=""/>
      <w:lvlJc w:val="left"/>
      <w:pPr>
        <w:ind w:left="6478" w:hanging="360"/>
      </w:pPr>
      <w:rPr>
        <w:rFonts w:ascii="Wingdings" w:hAnsi="Wingdings" w:hint="default"/>
      </w:rPr>
    </w:lvl>
  </w:abstractNum>
  <w:abstractNum w:abstractNumId="10" w15:restartNumberingAfterBreak="0">
    <w:nsid w:val="72D63F99"/>
    <w:multiLevelType w:val="multilevel"/>
    <w:tmpl w:val="12B860A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7DD40298"/>
    <w:multiLevelType w:val="multilevel"/>
    <w:tmpl w:val="12B860A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7E2D6102"/>
    <w:multiLevelType w:val="hybridMultilevel"/>
    <w:tmpl w:val="9CD2BDEA"/>
    <w:lvl w:ilvl="0" w:tplc="DD6E3ED2">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7"/>
  </w:num>
  <w:num w:numId="4">
    <w:abstractNumId w:val="8"/>
  </w:num>
  <w:num w:numId="5">
    <w:abstractNumId w:val="11"/>
  </w:num>
  <w:num w:numId="6">
    <w:abstractNumId w:val="3"/>
  </w:num>
  <w:num w:numId="7">
    <w:abstractNumId w:val="6"/>
  </w:num>
  <w:num w:numId="8">
    <w:abstractNumId w:val="1"/>
  </w:num>
  <w:num w:numId="9">
    <w:abstractNumId w:val="10"/>
  </w:num>
  <w:num w:numId="10">
    <w:abstractNumId w:val="12"/>
  </w:num>
  <w:num w:numId="11">
    <w:abstractNumId w:val="2"/>
  </w:num>
  <w:num w:numId="12">
    <w:abstractNumId w:val="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F6DE3"/>
    <w:rsid w:val="00153123"/>
    <w:rsid w:val="001722A9"/>
    <w:rsid w:val="00181615"/>
    <w:rsid w:val="001C0763"/>
    <w:rsid w:val="00210BB1"/>
    <w:rsid w:val="002675AA"/>
    <w:rsid w:val="002747E9"/>
    <w:rsid w:val="002A5721"/>
    <w:rsid w:val="003045BA"/>
    <w:rsid w:val="003201E0"/>
    <w:rsid w:val="00395BDF"/>
    <w:rsid w:val="003B25C2"/>
    <w:rsid w:val="003B274E"/>
    <w:rsid w:val="003C2FA0"/>
    <w:rsid w:val="003D062C"/>
    <w:rsid w:val="003D6F9C"/>
    <w:rsid w:val="0040643F"/>
    <w:rsid w:val="00450FD5"/>
    <w:rsid w:val="00476028"/>
    <w:rsid w:val="0052466F"/>
    <w:rsid w:val="00546C04"/>
    <w:rsid w:val="00557350"/>
    <w:rsid w:val="00571F56"/>
    <w:rsid w:val="0057601A"/>
    <w:rsid w:val="0057765A"/>
    <w:rsid w:val="00577FF6"/>
    <w:rsid w:val="00587065"/>
    <w:rsid w:val="005A2828"/>
    <w:rsid w:val="006C3A24"/>
    <w:rsid w:val="007220AA"/>
    <w:rsid w:val="00766D21"/>
    <w:rsid w:val="00772B9D"/>
    <w:rsid w:val="0078118F"/>
    <w:rsid w:val="00781E82"/>
    <w:rsid w:val="007A2AD4"/>
    <w:rsid w:val="007A4C86"/>
    <w:rsid w:val="00812FB2"/>
    <w:rsid w:val="0083633C"/>
    <w:rsid w:val="0088387C"/>
    <w:rsid w:val="008B4EAE"/>
    <w:rsid w:val="008E548D"/>
    <w:rsid w:val="00903CF1"/>
    <w:rsid w:val="0091449D"/>
    <w:rsid w:val="00A35FA5"/>
    <w:rsid w:val="00AC6A8A"/>
    <w:rsid w:val="00B611C7"/>
    <w:rsid w:val="00BD7CFF"/>
    <w:rsid w:val="00BE7116"/>
    <w:rsid w:val="00C033CD"/>
    <w:rsid w:val="00C46328"/>
    <w:rsid w:val="00C51FA0"/>
    <w:rsid w:val="00C574EC"/>
    <w:rsid w:val="00D17BC7"/>
    <w:rsid w:val="00D56DF8"/>
    <w:rsid w:val="00E87934"/>
    <w:rsid w:val="00EB1A22"/>
    <w:rsid w:val="00EE435E"/>
    <w:rsid w:val="00F279FA"/>
    <w:rsid w:val="00F74A12"/>
    <w:rsid w:val="00F93515"/>
    <w:rsid w:val="00FA71F6"/>
    <w:rsid w:val="00FF52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96700"/>
  <w15:docId w15:val="{AD0107BF-8B38-46B2-A58F-B251ED8A3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paragraph" w:styleId="a9">
    <w:name w:val="No Spacing"/>
    <w:uiPriority w:val="1"/>
    <w:qFormat/>
    <w:rsid w:val="00D56DF8"/>
    <w:pPr>
      <w:widowControl w:val="0"/>
      <w:spacing w:after="0" w:line="240" w:lineRule="auto"/>
    </w:pPr>
    <w:rPr>
      <w:rFonts w:ascii="Garamond" w:eastAsia="Times New Roman" w:hAnsi="Garamond" w:cs="Times New Roman"/>
      <w:sz w:val="24"/>
      <w:szCs w:val="20"/>
      <w:lang w:eastAsia="ru-RU"/>
    </w:rPr>
  </w:style>
  <w:style w:type="paragraph" w:styleId="aa">
    <w:name w:val="List Paragraph"/>
    <w:basedOn w:val="a"/>
    <w:uiPriority w:val="34"/>
    <w:qFormat/>
    <w:rsid w:val="00BE7116"/>
    <w:pPr>
      <w:widowControl w:val="0"/>
      <w:spacing w:after="0" w:line="240" w:lineRule="auto"/>
      <w:ind w:left="708"/>
    </w:pPr>
    <w:rPr>
      <w:rFonts w:ascii="Garamond" w:eastAsia="Times New Roman" w:hAnsi="Garamond" w:cs="Times New Roman"/>
      <w:sz w:val="24"/>
      <w:szCs w:val="20"/>
      <w:lang w:eastAsia="ru-RU"/>
    </w:rPr>
  </w:style>
  <w:style w:type="paragraph" w:styleId="ab">
    <w:name w:val="Normal (Web)"/>
    <w:basedOn w:val="a"/>
    <w:uiPriority w:val="99"/>
    <w:rsid w:val="00BE711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c">
    <w:name w:val="Hyperlink"/>
    <w:uiPriority w:val="99"/>
    <w:rsid w:val="00BE7116"/>
    <w:rPr>
      <w:color w:val="0000FF"/>
      <w:u w:val="single"/>
    </w:rPr>
  </w:style>
  <w:style w:type="paragraph" w:styleId="ad">
    <w:name w:val="Title"/>
    <w:basedOn w:val="a"/>
    <w:link w:val="ae"/>
    <w:qFormat/>
    <w:rsid w:val="00BE7116"/>
    <w:pPr>
      <w:spacing w:after="0" w:line="240" w:lineRule="auto"/>
      <w:ind w:left="-540" w:right="459" w:firstLine="540"/>
      <w:jc w:val="center"/>
    </w:pPr>
    <w:rPr>
      <w:rFonts w:ascii="Times New Roman" w:eastAsia="Times New Roman" w:hAnsi="Times New Roman" w:cs="Times New Roman"/>
      <w:b/>
      <w:sz w:val="28"/>
      <w:szCs w:val="24"/>
      <w:lang w:val="uk-UA" w:eastAsia="ru-RU"/>
    </w:rPr>
  </w:style>
  <w:style w:type="character" w:customStyle="1" w:styleId="ae">
    <w:name w:val="Назва Знак"/>
    <w:basedOn w:val="a0"/>
    <w:link w:val="ad"/>
    <w:rsid w:val="00BE7116"/>
    <w:rPr>
      <w:rFonts w:ascii="Times New Roman" w:eastAsia="Times New Roman" w:hAnsi="Times New Roman" w:cs="Times New Roman"/>
      <w:b/>
      <w:sz w:val="28"/>
      <w:szCs w:val="24"/>
      <w:lang w:val="uk-UA" w:eastAsia="ru-RU"/>
    </w:rPr>
  </w:style>
  <w:style w:type="table" w:styleId="af">
    <w:name w:val="Table Grid"/>
    <w:basedOn w:val="a1"/>
    <w:uiPriority w:val="39"/>
    <w:rsid w:val="00772B9D"/>
    <w:pPr>
      <w:widowControl w:val="0"/>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position w:val="-1"/>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0031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5A97C2-BD90-4067-A8A6-7C01C4F9D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6</Pages>
  <Words>7942</Words>
  <Characters>4527</Characters>
  <Application>Microsoft Office Word</Application>
  <DocSecurity>0</DocSecurity>
  <Lines>37</Lines>
  <Paragraphs>24</Paragraphs>
  <ScaleCrop>false</ScaleCrop>
  <HeadingPairs>
    <vt:vector size="6" baseType="variant">
      <vt:variant>
        <vt:lpstr>Назва</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12445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Lisova Julia</cp:lastModifiedBy>
  <cp:revision>13</cp:revision>
  <cp:lastPrinted>2024-03-14T14:11:00Z</cp:lastPrinted>
  <dcterms:created xsi:type="dcterms:W3CDTF">2025-04-28T14:15:00Z</dcterms:created>
  <dcterms:modified xsi:type="dcterms:W3CDTF">2025-05-01T12:15:00Z</dcterms:modified>
</cp:coreProperties>
</file>